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7"/>
        <w:ind w:left="0"/>
        <w:rPr>
          <w:rFonts w:ascii="Times New Roman"/>
          <w:sz w:val="29"/>
        </w:rPr>
      </w:pPr>
    </w:p>
    <w:p>
      <w:pPr>
        <w:pStyle w:val="Title"/>
        <w:spacing w:line="821" w:lineRule="exact"/>
        <w:ind w:right="766"/>
      </w:pPr>
      <w:r>
        <w:rPr/>
        <w:t>QUINCE</w:t>
      </w:r>
      <w:r>
        <w:rPr>
          <w:spacing w:val="-4"/>
        </w:rPr>
        <w:t> </w:t>
      </w:r>
      <w:r>
        <w:rPr/>
        <w:t>UCR</w:t>
      </w:r>
      <w:r>
        <w:rPr>
          <w:spacing w:val="-4"/>
        </w:rPr>
        <w:t> </w:t>
      </w:r>
      <w:r>
        <w:rPr/>
        <w:t>celebra</w:t>
      </w:r>
      <w:r>
        <w:rPr>
          <w:spacing w:val="-4"/>
        </w:rPr>
        <w:t> </w:t>
      </w:r>
      <w:r>
        <w:rPr/>
        <w:t>el</w:t>
      </w:r>
    </w:p>
    <w:p>
      <w:pPr>
        <w:pStyle w:val="Title"/>
        <w:spacing w:line="247" w:lineRule="auto" w:before="26"/>
      </w:pPr>
      <w:r>
        <w:rPr/>
        <w:t>mes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orgullo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155"/>
        </w:rPr>
        <w:t> </w:t>
      </w:r>
      <w:r>
        <w:rPr/>
        <w:t>diversidad</w:t>
      </w:r>
    </w:p>
    <w:p>
      <w:pPr>
        <w:spacing w:before="116"/>
        <w:ind w:left="766" w:right="766" w:firstLine="0"/>
        <w:jc w:val="center"/>
        <w:rPr>
          <w:rFonts w:ascii="Cambria"/>
          <w:sz w:val="24"/>
        </w:rPr>
      </w:pPr>
      <w:r>
        <w:rPr>
          <w:rFonts w:ascii="Cambria"/>
          <w:sz w:val="24"/>
        </w:rPr>
        <w:t>CPODI-65-2022</w:t>
      </w:r>
    </w:p>
    <w:p>
      <w:pPr>
        <w:pStyle w:val="BodyText"/>
        <w:spacing w:before="7"/>
        <w:ind w:left="0"/>
        <w:rPr>
          <w:rFonts w:ascii="Cambria"/>
          <w:sz w:val="28"/>
        </w:rPr>
      </w:pPr>
    </w:p>
    <w:p>
      <w:pPr>
        <w:spacing w:line="254" w:lineRule="auto" w:before="1"/>
        <w:ind w:left="101" w:right="106" w:firstLine="0"/>
        <w:jc w:val="both"/>
        <w:rPr>
          <w:sz w:val="21"/>
        </w:rPr>
      </w:pPr>
      <w:r>
        <w:rPr>
          <w:sz w:val="21"/>
        </w:rPr>
        <w:t>A partir del lunes 20 de junio, bajo el contexto del mes conmemorativo de las luchas por los</w:t>
      </w:r>
      <w:r>
        <w:rPr>
          <w:spacing w:val="1"/>
          <w:sz w:val="21"/>
        </w:rPr>
        <w:t> </w:t>
      </w:r>
      <w:r>
        <w:rPr>
          <w:sz w:val="21"/>
        </w:rPr>
        <w:t>derechos LGBTIQ+, Quince UCR lanzará una campaña bajo el nombre #SomosDiversidad,</w:t>
      </w:r>
      <w:r>
        <w:rPr>
          <w:spacing w:val="1"/>
          <w:sz w:val="21"/>
        </w:rPr>
        <w:t> </w:t>
      </w:r>
      <w:r>
        <w:rPr>
          <w:sz w:val="21"/>
        </w:rPr>
        <w:t>con el fin de visibilizar, conmemorar y celebrar las diversas luchas y experiencias contenidas</w:t>
      </w:r>
      <w:r>
        <w:rPr>
          <w:spacing w:val="1"/>
          <w:sz w:val="21"/>
        </w:rPr>
        <w:t> </w:t>
      </w:r>
      <w:r>
        <w:rPr>
          <w:sz w:val="21"/>
        </w:rPr>
        <w:t>dentro de la población LGBTIQ+.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line="254" w:lineRule="auto" w:before="0"/>
        <w:ind w:left="101" w:right="105" w:firstLine="0"/>
        <w:jc w:val="both"/>
        <w:rPr>
          <w:sz w:val="22"/>
        </w:rPr>
      </w:pPr>
      <w:r>
        <w:rPr>
          <w:sz w:val="21"/>
        </w:rPr>
        <w:t>El sistema universitario de televisión se pinta de orgullo y, mediante sus diversas plataformas,</w:t>
      </w:r>
      <w:r>
        <w:rPr>
          <w:spacing w:val="1"/>
          <w:sz w:val="21"/>
        </w:rPr>
        <w:t> </w:t>
      </w:r>
      <w:r>
        <w:rPr>
          <w:sz w:val="21"/>
        </w:rPr>
        <w:t>ofrece</w:t>
      </w:r>
      <w:r>
        <w:rPr>
          <w:spacing w:val="1"/>
          <w:sz w:val="21"/>
        </w:rPr>
        <w:t> </w:t>
      </w:r>
      <w:r>
        <w:rPr>
          <w:sz w:val="21"/>
        </w:rPr>
        <w:t>una</w:t>
      </w:r>
      <w:r>
        <w:rPr>
          <w:spacing w:val="1"/>
          <w:sz w:val="21"/>
        </w:rPr>
        <w:t> </w:t>
      </w:r>
      <w:r>
        <w:rPr>
          <w:sz w:val="21"/>
        </w:rPr>
        <w:t>serie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contenidos</w:t>
      </w:r>
      <w:r>
        <w:rPr>
          <w:spacing w:val="1"/>
          <w:sz w:val="21"/>
        </w:rPr>
        <w:t> </w:t>
      </w:r>
      <w:r>
        <w:rPr>
          <w:sz w:val="21"/>
        </w:rPr>
        <w:t>para</w:t>
      </w:r>
      <w:r>
        <w:rPr>
          <w:spacing w:val="1"/>
          <w:sz w:val="21"/>
        </w:rPr>
        <w:t> </w:t>
      </w:r>
      <w:r>
        <w:rPr>
          <w:sz w:val="22"/>
        </w:rPr>
        <w:t>los diversos matices de la diversidad sexual y la</w:t>
      </w:r>
      <w:r>
        <w:rPr>
          <w:spacing w:val="1"/>
          <w:sz w:val="22"/>
        </w:rPr>
        <w:t> </w:t>
      </w:r>
      <w:r>
        <w:rPr>
          <w:sz w:val="22"/>
        </w:rPr>
        <w:t>identidad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género</w:t>
      </w:r>
      <w:r>
        <w:rPr>
          <w:spacing w:val="-2"/>
          <w:sz w:val="22"/>
        </w:rPr>
        <w:t> </w:t>
      </w:r>
      <w:r>
        <w:rPr>
          <w:sz w:val="22"/>
        </w:rPr>
        <w:t>desde</w:t>
      </w:r>
      <w:r>
        <w:rPr>
          <w:spacing w:val="-3"/>
          <w:sz w:val="22"/>
        </w:rPr>
        <w:t> </w:t>
      </w: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postura</w:t>
      </w:r>
      <w:r>
        <w:rPr>
          <w:spacing w:val="-3"/>
          <w:sz w:val="22"/>
        </w:rPr>
        <w:t> </w:t>
      </w:r>
      <w:r>
        <w:rPr>
          <w:sz w:val="22"/>
        </w:rPr>
        <w:t>tanto</w:t>
      </w:r>
      <w:r>
        <w:rPr>
          <w:spacing w:val="-3"/>
          <w:sz w:val="22"/>
        </w:rPr>
        <w:t> </w:t>
      </w:r>
      <w:r>
        <w:rPr>
          <w:sz w:val="22"/>
        </w:rPr>
        <w:t>educativa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reivindicativa.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Heading1"/>
        <w:jc w:val="both"/>
      </w:pPr>
      <w:r>
        <w:rPr/>
        <w:t>Ciclo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Cine</w:t>
      </w:r>
      <w:r>
        <w:rPr>
          <w:spacing w:val="-7"/>
        </w:rPr>
        <w:t> </w:t>
      </w:r>
      <w:r>
        <w:rPr/>
        <w:t>#SomosDiversidad</w:t>
      </w:r>
    </w:p>
    <w:p>
      <w:pPr>
        <w:pStyle w:val="BodyText"/>
        <w:spacing w:line="256" w:lineRule="auto" w:before="17"/>
        <w:ind w:right="103"/>
        <w:jc w:val="both"/>
      </w:pPr>
      <w:r>
        <w:rPr/>
        <w:t>Desde el Lunes 20 hasta el Miércoles 29 de Junio, Quince UCR estará transmitiendo un</w:t>
      </w:r>
      <w:r>
        <w:rPr>
          <w:spacing w:val="1"/>
        </w:rPr>
        <w:t> </w:t>
      </w:r>
      <w:r>
        <w:rPr/>
        <w:t>ciclo de películas de ficción y documentales centradas en distintas representaciones de la</w:t>
      </w:r>
      <w:r>
        <w:rPr>
          <w:spacing w:val="1"/>
        </w:rPr>
        <w:t> </w:t>
      </w:r>
      <w:r>
        <w:rPr/>
        <w:t>diversidad.</w:t>
      </w:r>
    </w:p>
    <w:p>
      <w:pPr>
        <w:pStyle w:val="BodyText"/>
        <w:spacing w:line="256" w:lineRule="auto"/>
        <w:ind w:right="101"/>
        <w:jc w:val="both"/>
      </w:pPr>
      <w:r>
        <w:rPr/>
        <w:t>Iniciando el </w:t>
      </w:r>
      <w:r>
        <w:rPr>
          <w:rFonts w:ascii="Arial" w:hAnsi="Arial"/>
          <w:b/>
        </w:rPr>
        <w:t>lunes 20 a las 5pm</w:t>
      </w:r>
      <w:r>
        <w:rPr>
          <w:rFonts w:ascii="Arial" w:hAnsi="Arial"/>
          <w:b/>
          <w:spacing w:val="1"/>
        </w:rPr>
        <w:t> </w:t>
      </w:r>
      <w:r>
        <w:rPr/>
        <w:t>con el documental </w:t>
      </w:r>
      <w:r>
        <w:rPr>
          <w:rFonts w:ascii="Arial" w:hAnsi="Arial"/>
          <w:b/>
          <w:i/>
        </w:rPr>
        <w:t>Cálido Afuera</w:t>
      </w:r>
      <w:r>
        <w:rPr/>
        <w:t>, bajo la dirección de</w:t>
      </w:r>
      <w:r>
        <w:rPr>
          <w:spacing w:val="1"/>
        </w:rPr>
        <w:t> </w:t>
      </w:r>
      <w:r>
        <w:rPr/>
        <w:t>Sofía Corrales y David Ulloa, (con repetición el </w:t>
      </w:r>
      <w:r>
        <w:rPr>
          <w:rFonts w:ascii="Arial" w:hAnsi="Arial"/>
          <w:b/>
        </w:rPr>
        <w:t>sábado 25 a la 1pm y 9pm</w:t>
      </w:r>
      <w:r>
        <w:rPr/>
        <w:t>) quienes</w:t>
      </w:r>
      <w:r>
        <w:rPr>
          <w:spacing w:val="1"/>
        </w:rPr>
        <w:t> </w:t>
      </w:r>
      <w:r>
        <w:rPr/>
        <w:t>retratan las primeras postulaciones a diputaciones en Costa Rica de personas que se</w:t>
      </w:r>
      <w:r>
        <w:rPr>
          <w:spacing w:val="1"/>
        </w:rPr>
        <w:t> </w:t>
      </w:r>
      <w:r>
        <w:rPr/>
        <w:t>consideran abiertamente parte de la comunidad LGTBIQ+, en medio de una campaña</w:t>
      </w:r>
      <w:r>
        <w:rPr>
          <w:spacing w:val="1"/>
        </w:rPr>
        <w:t> </w:t>
      </w:r>
      <w:r>
        <w:rPr/>
        <w:t>electoral marcada por las discusiones sobre los derechos de las personas sexualmente</w:t>
      </w:r>
      <w:r>
        <w:rPr>
          <w:spacing w:val="1"/>
        </w:rPr>
        <w:t> </w:t>
      </w:r>
      <w:r>
        <w:rPr/>
        <w:t>diversas.</w:t>
      </w:r>
      <w:r>
        <w:rPr>
          <w:spacing w:val="1"/>
        </w:rPr>
        <w:t> </w:t>
      </w:r>
      <w:r>
        <w:rPr/>
        <w:t>Seguido</w:t>
      </w:r>
      <w:r>
        <w:rPr>
          <w:spacing w:val="1"/>
        </w:rPr>
        <w:t> </w:t>
      </w:r>
      <w:r>
        <w:rPr/>
        <w:t>a las </w:t>
      </w:r>
      <w:r>
        <w:rPr>
          <w:rFonts w:ascii="Arial" w:hAnsi="Arial"/>
          <w:b/>
        </w:rPr>
        <w:t>5:30pm </w:t>
      </w:r>
      <w:r>
        <w:rPr/>
        <w:t>por el documental </w:t>
      </w:r>
      <w:r>
        <w:rPr>
          <w:rFonts w:ascii="Arial" w:hAnsi="Arial"/>
          <w:b/>
          <w:i/>
        </w:rPr>
        <w:t>Deportistas trans: cuestión de</w:t>
      </w:r>
      <w:r>
        <w:rPr>
          <w:rFonts w:ascii="Arial" w:hAnsi="Arial"/>
          <w:b/>
          <w:i/>
          <w:spacing w:val="1"/>
        </w:rPr>
        <w:t> </w:t>
      </w:r>
      <w:r>
        <w:rPr>
          <w:rFonts w:ascii="Arial" w:hAnsi="Arial"/>
          <w:b/>
          <w:i/>
        </w:rPr>
        <w:t>identidad y respeto, </w:t>
      </w:r>
      <w:r>
        <w:rPr/>
        <w:t>documental</w:t>
      </w:r>
      <w:r>
        <w:rPr>
          <w:spacing w:val="1"/>
        </w:rPr>
        <w:t> </w:t>
      </w:r>
      <w:r>
        <w:rPr/>
        <w:t>que relata cómo para la mayoría de atletas de élite el</w:t>
      </w:r>
      <w:r>
        <w:rPr>
          <w:spacing w:val="1"/>
        </w:rPr>
        <w:t> </w:t>
      </w:r>
      <w:r>
        <w:rPr/>
        <w:t>deporte es una pasión que les acompaña desde la infancia. Pero para los deportistas</w:t>
      </w:r>
      <w:r>
        <w:rPr>
          <w:spacing w:val="1"/>
        </w:rPr>
        <w:t> </w:t>
      </w:r>
      <w:r>
        <w:rPr/>
        <w:t>transgénero, es aún más que eso: es un escudo que les protege de la incomprensión, y</w:t>
      </w:r>
      <w:r>
        <w:rPr>
          <w:spacing w:val="1"/>
        </w:rPr>
        <w:t> </w:t>
      </w:r>
      <w:r>
        <w:rPr/>
        <w:t>también lo que les permite recabar ese respeto que echan en falta cuando de su identidad</w:t>
      </w:r>
      <w:r>
        <w:rPr>
          <w:spacing w:val="-59"/>
        </w:rPr>
        <w:t> </w:t>
      </w:r>
      <w:r>
        <w:rPr/>
        <w:t>sexual se trata. Pero su participación en competiciones está abierta a debate, y no todos</w:t>
      </w:r>
      <w:r>
        <w:rPr>
          <w:spacing w:val="1"/>
        </w:rPr>
        <w:t> </w:t>
      </w:r>
      <w:r>
        <w:rPr/>
        <w:t>se pronuncian en su favor, por ejemplo: ¿tiene ventaja una mujer trans al participar en</w:t>
      </w:r>
      <w:r>
        <w:rPr>
          <w:spacing w:val="1"/>
        </w:rPr>
        <w:t> </w:t>
      </w:r>
      <w:r>
        <w:rPr/>
        <w:t>categorías</w:t>
      </w:r>
      <w:r>
        <w:rPr>
          <w:spacing w:val="-2"/>
        </w:rPr>
        <w:t> </w:t>
      </w:r>
      <w:r>
        <w:rPr/>
        <w:t>femeninas?.</w:t>
      </w:r>
    </w:p>
    <w:p>
      <w:pPr>
        <w:spacing w:line="256" w:lineRule="auto" w:before="0"/>
        <w:ind w:left="101" w:right="99" w:firstLine="0"/>
        <w:jc w:val="both"/>
        <w:rPr>
          <w:sz w:val="22"/>
        </w:rPr>
      </w:pPr>
      <w:r>
        <w:rPr>
          <w:sz w:val="22"/>
        </w:rPr>
        <w:t>El </w:t>
      </w:r>
      <w:r>
        <w:rPr>
          <w:rFonts w:ascii="Arial" w:hAnsi="Arial"/>
          <w:b/>
          <w:sz w:val="22"/>
        </w:rPr>
        <w:t>martes 21 a las 5pm </w:t>
      </w:r>
      <w:r>
        <w:rPr>
          <w:sz w:val="22"/>
        </w:rPr>
        <w:t>se transmitirá el documental </w:t>
      </w:r>
      <w:r>
        <w:rPr>
          <w:rFonts w:ascii="Arial" w:hAnsi="Arial"/>
          <w:b/>
          <w:i/>
          <w:sz w:val="22"/>
        </w:rPr>
        <w:t>La comunidad LGTB+ en los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Balcanes - En lucha por la igualdad de derechos, </w:t>
      </w:r>
      <w:r>
        <w:rPr>
          <w:sz w:val="22"/>
        </w:rPr>
        <w:t>el cual relata como la política y la</w:t>
      </w:r>
      <w:r>
        <w:rPr>
          <w:spacing w:val="1"/>
          <w:sz w:val="22"/>
        </w:rPr>
        <w:t> </w:t>
      </w:r>
      <w:r>
        <w:rPr>
          <w:sz w:val="22"/>
        </w:rPr>
        <w:t>Iglesia suelen determinar todavía la forma de pensar y de actuar en los Balcanes. De ahí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comunidad</w:t>
      </w:r>
      <w:r>
        <w:rPr>
          <w:spacing w:val="1"/>
          <w:sz w:val="22"/>
        </w:rPr>
        <w:t> </w:t>
      </w:r>
      <w:r>
        <w:rPr>
          <w:sz w:val="22"/>
        </w:rPr>
        <w:t>LGBT+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esta</w:t>
      </w:r>
      <w:r>
        <w:rPr>
          <w:spacing w:val="1"/>
          <w:sz w:val="22"/>
        </w:rPr>
        <w:t> </w:t>
      </w:r>
      <w:r>
        <w:rPr>
          <w:sz w:val="22"/>
        </w:rPr>
        <w:t>región</w:t>
      </w:r>
      <w:r>
        <w:rPr>
          <w:spacing w:val="1"/>
          <w:sz w:val="22"/>
        </w:rPr>
        <w:t> </w:t>
      </w:r>
      <w:r>
        <w:rPr>
          <w:sz w:val="22"/>
        </w:rPr>
        <w:t>considere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enorme</w:t>
      </w:r>
      <w:r>
        <w:rPr>
          <w:spacing w:val="1"/>
          <w:sz w:val="22"/>
        </w:rPr>
        <w:t> </w:t>
      </w:r>
      <w:r>
        <w:rPr>
          <w:sz w:val="22"/>
        </w:rPr>
        <w:t>importancia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principales</w:t>
      </w:r>
      <w:r>
        <w:rPr>
          <w:spacing w:val="-5"/>
          <w:sz w:val="22"/>
        </w:rPr>
        <w:t> </w:t>
      </w:r>
      <w:r>
        <w:rPr>
          <w:sz w:val="22"/>
        </w:rPr>
        <w:t>representantes.</w:t>
      </w:r>
      <w:r>
        <w:rPr>
          <w:spacing w:val="-5"/>
          <w:sz w:val="22"/>
        </w:rPr>
        <w:t> </w:t>
      </w:r>
      <w:r>
        <w:rPr>
          <w:sz w:val="22"/>
        </w:rPr>
        <w:t>Este</w:t>
      </w:r>
      <w:r>
        <w:rPr>
          <w:spacing w:val="-4"/>
          <w:sz w:val="22"/>
        </w:rPr>
        <w:t> </w:t>
      </w:r>
      <w:r>
        <w:rPr>
          <w:sz w:val="22"/>
        </w:rPr>
        <w:t>documental</w:t>
      </w:r>
      <w:r>
        <w:rPr>
          <w:spacing w:val="-5"/>
          <w:sz w:val="22"/>
        </w:rPr>
        <w:t> </w:t>
      </w:r>
      <w:r>
        <w:rPr>
          <w:sz w:val="22"/>
        </w:rPr>
        <w:t>tendrá</w:t>
      </w:r>
      <w:r>
        <w:rPr>
          <w:spacing w:val="-5"/>
          <w:sz w:val="22"/>
        </w:rPr>
        <w:t> </w:t>
      </w:r>
      <w:r>
        <w:rPr>
          <w:sz w:val="22"/>
        </w:rPr>
        <w:t>repetición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rFonts w:ascii="Arial" w:hAnsi="Arial"/>
          <w:b/>
          <w:sz w:val="22"/>
        </w:rPr>
        <w:t>viernes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24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5pm</w:t>
      </w:r>
      <w:r>
        <w:rPr>
          <w:sz w:val="22"/>
        </w:rPr>
        <w:t>.</w:t>
      </w:r>
    </w:p>
    <w:p>
      <w:pPr>
        <w:spacing w:after="0" w:line="256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739" w:footer="1240" w:top="1620" w:bottom="1440" w:left="1600" w:right="1600"/>
          <w:pgNumType w:start="1"/>
        </w:sectPr>
      </w:pPr>
    </w:p>
    <w:p>
      <w:pPr>
        <w:spacing w:line="256" w:lineRule="auto" w:before="65"/>
        <w:ind w:left="101" w:right="105" w:firstLine="0"/>
        <w:jc w:val="both"/>
        <w:rPr>
          <w:rFonts w:ascii="Arial" w:hAnsi="Arial"/>
          <w:b/>
          <w:sz w:val="22"/>
        </w:rPr>
      </w:pPr>
      <w:r>
        <w:rPr>
          <w:sz w:val="22"/>
        </w:rPr>
        <w:t>El </w:t>
      </w:r>
      <w:r>
        <w:rPr>
          <w:rFonts w:ascii="Arial" w:hAnsi="Arial"/>
          <w:b/>
          <w:sz w:val="22"/>
        </w:rPr>
        <w:t>miércoles 22 a las 5pm </w:t>
      </w:r>
      <w:r>
        <w:rPr>
          <w:sz w:val="22"/>
        </w:rPr>
        <w:t>podrán disfrutar de </w:t>
      </w:r>
      <w:r>
        <w:rPr>
          <w:rFonts w:ascii="Arial" w:hAnsi="Arial"/>
          <w:b/>
          <w:i/>
          <w:sz w:val="22"/>
        </w:rPr>
        <w:t>Nací de nuevo en Berlín - Hombre con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recuerdos de mujer, </w:t>
      </w:r>
      <w:r>
        <w:rPr>
          <w:sz w:val="22"/>
        </w:rPr>
        <w:t>la historia de Ali, quien es sirio y nace en un cuerpo femenino con el</w:t>
      </w:r>
      <w:r>
        <w:rPr>
          <w:spacing w:val="-59"/>
          <w:sz w:val="22"/>
        </w:rPr>
        <w:t> </w:t>
      </w:r>
      <w:r>
        <w:rPr>
          <w:sz w:val="22"/>
        </w:rPr>
        <w:t>que</w:t>
      </w:r>
      <w:r>
        <w:rPr>
          <w:spacing w:val="24"/>
          <w:sz w:val="22"/>
        </w:rPr>
        <w:t> </w:t>
      </w:r>
      <w:r>
        <w:rPr>
          <w:sz w:val="22"/>
        </w:rPr>
        <w:t>no</w:t>
      </w:r>
      <w:r>
        <w:rPr>
          <w:spacing w:val="25"/>
          <w:sz w:val="22"/>
        </w:rPr>
        <w:t> </w:t>
      </w:r>
      <w:r>
        <w:rPr>
          <w:sz w:val="22"/>
        </w:rPr>
        <w:t>puede</w:t>
      </w:r>
      <w:r>
        <w:rPr>
          <w:spacing w:val="25"/>
          <w:sz w:val="22"/>
        </w:rPr>
        <w:t> </w:t>
      </w:r>
      <w:r>
        <w:rPr>
          <w:sz w:val="22"/>
        </w:rPr>
        <w:t>identificarse.</w:t>
      </w:r>
      <w:r>
        <w:rPr>
          <w:spacing w:val="25"/>
          <w:sz w:val="22"/>
        </w:rPr>
        <w:t> </w:t>
      </w:r>
      <w:r>
        <w:rPr>
          <w:sz w:val="22"/>
        </w:rPr>
        <w:t>Los</w:t>
      </w:r>
      <w:r>
        <w:rPr>
          <w:spacing w:val="25"/>
          <w:sz w:val="22"/>
        </w:rPr>
        <w:t> </w:t>
      </w:r>
      <w:r>
        <w:rPr>
          <w:sz w:val="22"/>
        </w:rPr>
        <w:t>demás</w:t>
      </w:r>
      <w:r>
        <w:rPr>
          <w:spacing w:val="25"/>
          <w:sz w:val="22"/>
        </w:rPr>
        <w:t> </w:t>
      </w:r>
      <w:r>
        <w:rPr>
          <w:sz w:val="22"/>
        </w:rPr>
        <w:t>lo</w:t>
      </w:r>
      <w:r>
        <w:rPr>
          <w:spacing w:val="25"/>
          <w:sz w:val="22"/>
        </w:rPr>
        <w:t> </w:t>
      </w:r>
      <w:r>
        <w:rPr>
          <w:sz w:val="22"/>
        </w:rPr>
        <w:t>consideran</w:t>
      </w:r>
      <w:r>
        <w:rPr>
          <w:spacing w:val="24"/>
          <w:sz w:val="22"/>
        </w:rPr>
        <w:t> </w:t>
      </w:r>
      <w:r>
        <w:rPr>
          <w:sz w:val="22"/>
        </w:rPr>
        <w:t>una</w:t>
      </w:r>
      <w:r>
        <w:rPr>
          <w:spacing w:val="25"/>
          <w:sz w:val="22"/>
        </w:rPr>
        <w:t> </w:t>
      </w:r>
      <w:r>
        <w:rPr>
          <w:sz w:val="22"/>
        </w:rPr>
        <w:t>mujer</w:t>
      </w:r>
      <w:r>
        <w:rPr>
          <w:spacing w:val="25"/>
          <w:sz w:val="22"/>
        </w:rPr>
        <w:t> </w:t>
      </w:r>
      <w:r>
        <w:rPr>
          <w:sz w:val="22"/>
        </w:rPr>
        <w:t>llamada</w:t>
      </w:r>
      <w:r>
        <w:rPr>
          <w:spacing w:val="25"/>
          <w:sz w:val="22"/>
        </w:rPr>
        <w:t> </w:t>
      </w:r>
      <w:r>
        <w:rPr>
          <w:sz w:val="22"/>
        </w:rPr>
        <w:t>Oula.</w:t>
      </w:r>
      <w:r>
        <w:rPr>
          <w:spacing w:val="25"/>
          <w:sz w:val="22"/>
        </w:rPr>
        <w:t> </w:t>
      </w:r>
      <w:r>
        <w:rPr>
          <w:sz w:val="22"/>
        </w:rPr>
        <w:t>Se</w:t>
      </w:r>
      <w:r>
        <w:rPr>
          <w:spacing w:val="10"/>
          <w:sz w:val="22"/>
        </w:rPr>
        <w:t> </w:t>
      </w:r>
      <w:r>
        <w:rPr>
          <w:sz w:val="22"/>
        </w:rPr>
        <w:t>casa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61"/>
          <w:sz w:val="22"/>
        </w:rPr>
        <w:t> </w:t>
      </w:r>
      <w:r>
        <w:rPr>
          <w:sz w:val="22"/>
        </w:rPr>
        <w:t>un hombre y vive según las estrictas tradiciones de su familia. Pero se siente varón.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rFonts w:ascii="Arial" w:hAnsi="Arial"/>
          <w:b/>
          <w:sz w:val="22"/>
        </w:rPr>
        <w:t>jueves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30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retransmitirá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rFonts w:ascii="Arial" w:hAnsi="Arial"/>
          <w:b/>
          <w:sz w:val="22"/>
        </w:rPr>
        <w:t>9pm.</w:t>
      </w:r>
    </w:p>
    <w:p>
      <w:pPr>
        <w:pStyle w:val="BodyText"/>
        <w:spacing w:line="256" w:lineRule="auto"/>
        <w:ind w:right="101"/>
        <w:jc w:val="both"/>
      </w:pPr>
      <w:r>
        <w:rPr/>
        <w:t>El </w:t>
      </w:r>
      <w:r>
        <w:rPr>
          <w:rFonts w:ascii="Arial" w:hAnsi="Arial"/>
          <w:b/>
        </w:rPr>
        <w:t>jueves 23 </w:t>
      </w:r>
      <w:r>
        <w:rPr/>
        <w:t>se transmitirán dos documentales, </w:t>
      </w:r>
      <w:r>
        <w:rPr>
          <w:rFonts w:ascii="Arial" w:hAnsi="Arial"/>
          <w:b/>
        </w:rPr>
        <w:t>Intersexualidad: naturaleza indecisa, 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las 5pm, el cual retrata como e</w:t>
      </w:r>
      <w:r>
        <w:rPr/>
        <w:t>n una de las zonas más deprimidas de República</w:t>
      </w:r>
      <w:r>
        <w:rPr>
          <w:spacing w:val="1"/>
        </w:rPr>
        <w:t> </w:t>
      </w:r>
      <w:r>
        <w:rPr/>
        <w:t>Dominicana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suman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pobreza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peculiar</w:t>
      </w:r>
      <w:r>
        <w:rPr>
          <w:spacing w:val="1"/>
        </w:rPr>
        <w:t> </w:t>
      </w:r>
      <w:r>
        <w:rPr/>
        <w:t>problema: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6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intersexuales,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asignó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sexo</w:t>
      </w:r>
      <w:r>
        <w:rPr>
          <w:spacing w:val="1"/>
        </w:rPr>
        <w:t> </w:t>
      </w:r>
      <w:r>
        <w:rPr/>
        <w:t>biológico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nacer y que experimentan</w:t>
      </w:r>
      <w:r>
        <w:rPr>
          <w:spacing w:val="1"/>
        </w:rPr>
        <w:t> </w:t>
      </w:r>
      <w:r>
        <w:rPr/>
        <w:t>desconcertantes cambios corporales al llegar a la pubertad. Para algunos, la solución</w:t>
      </w:r>
      <w:r>
        <w:rPr>
          <w:spacing w:val="1"/>
        </w:rPr>
        <w:t> </w:t>
      </w:r>
      <w:r>
        <w:rPr/>
        <w:t>podría ser una cirugía reconstructiva que les asigne el sexo con el que se autoperciben</w:t>
      </w:r>
      <w:r>
        <w:rPr>
          <w:spacing w:val="1"/>
        </w:rPr>
        <w:t> </w:t>
      </w:r>
      <w:r>
        <w:rPr/>
        <w:t>pero</w:t>
      </w:r>
      <w:r>
        <w:rPr>
          <w:spacing w:val="-5"/>
        </w:rPr>
        <w:t> </w:t>
      </w:r>
      <w:r>
        <w:rPr/>
        <w:t>es</w:t>
      </w:r>
      <w:r>
        <w:rPr>
          <w:spacing w:val="-4"/>
        </w:rPr>
        <w:t> </w:t>
      </w:r>
      <w:r>
        <w:rPr/>
        <w:t>cara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ni</w:t>
      </w:r>
      <w:r>
        <w:rPr>
          <w:spacing w:val="-4"/>
        </w:rPr>
        <w:t> </w:t>
      </w:r>
      <w:r>
        <w:rPr/>
        <w:t>siquiera</w:t>
      </w:r>
      <w:r>
        <w:rPr>
          <w:spacing w:val="-4"/>
        </w:rPr>
        <w:t> </w:t>
      </w:r>
      <w:r>
        <w:rPr/>
        <w:t>llega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resolver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trauma</w:t>
      </w:r>
      <w:r>
        <w:rPr>
          <w:spacing w:val="-4"/>
        </w:rPr>
        <w:t> </w:t>
      </w:r>
      <w:r>
        <w:rPr/>
        <w:t>social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sufren</w:t>
      </w:r>
      <w:r>
        <w:rPr>
          <w:spacing w:val="-4"/>
        </w:rPr>
        <w:t> </w:t>
      </w:r>
      <w:r>
        <w:rPr/>
        <w:t>desde</w:t>
      </w:r>
      <w:r>
        <w:rPr>
          <w:spacing w:val="-4"/>
        </w:rPr>
        <w:t> </w:t>
      </w:r>
      <w:r>
        <w:rPr/>
        <w:t>muy</w:t>
      </w:r>
      <w:r>
        <w:rPr>
          <w:spacing w:val="-5"/>
        </w:rPr>
        <w:t> </w:t>
      </w:r>
      <w:r>
        <w:rPr/>
        <w:t>temprana</w:t>
      </w:r>
      <w:r>
        <w:rPr>
          <w:spacing w:val="1"/>
        </w:rPr>
        <w:t> </w:t>
      </w:r>
      <w:r>
        <w:rPr/>
        <w:t>edad. Seguido por </w:t>
      </w:r>
      <w:r>
        <w:rPr>
          <w:rFonts w:ascii="Arial" w:hAnsi="Arial"/>
          <w:b/>
          <w:i/>
        </w:rPr>
        <w:t>Reflejos Comunes</w:t>
      </w:r>
      <w:r>
        <w:rPr/>
        <w:t>, a las 5:30pm, (con repetición el </w:t>
      </w:r>
      <w:r>
        <w:rPr>
          <w:rFonts w:ascii="Arial" w:hAnsi="Arial"/>
          <w:b/>
        </w:rPr>
        <w:t>sábado 25 a las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2pm y a las 9:30pm</w:t>
      </w:r>
      <w:r>
        <w:rPr/>
        <w:t>) un documental nacional dirigido por Valeria Salas Montero, el cual</w:t>
      </w:r>
      <w:r>
        <w:rPr>
          <w:spacing w:val="1"/>
        </w:rPr>
        <w:t> </w:t>
      </w:r>
      <w:r>
        <w:rPr/>
        <w:t>narra la vida de mujeres trans que viven en la Costa del Pacífico, Puntarenas, Costa Rica,</w:t>
      </w:r>
      <w:r>
        <w:rPr>
          <w:spacing w:val="-59"/>
        </w:rPr>
        <w:t> </w:t>
      </w:r>
      <w:r>
        <w:rPr/>
        <w:t>una de las provincias más abandonadas por el gobierno del país. El documental retrata la</w:t>
      </w:r>
      <w:r>
        <w:rPr>
          <w:spacing w:val="1"/>
        </w:rPr>
        <w:t> </w:t>
      </w:r>
      <w:r>
        <w:rPr/>
        <w:t>lucha de estas mujeres con su salud mental mientras intentan sobrevivir en un mundo que</w:t>
      </w:r>
      <w:r>
        <w:rPr>
          <w:spacing w:val="-59"/>
        </w:rPr>
        <w:t> </w:t>
      </w:r>
      <w:r>
        <w:rPr/>
        <w:t>las</w:t>
      </w:r>
      <w:r>
        <w:rPr>
          <w:spacing w:val="-3"/>
        </w:rPr>
        <w:t> </w:t>
      </w:r>
      <w:r>
        <w:rPr/>
        <w:t>violenta</w:t>
      </w:r>
      <w:r>
        <w:rPr>
          <w:spacing w:val="-3"/>
        </w:rPr>
        <w:t> </w:t>
      </w:r>
      <w:r>
        <w:rPr/>
        <w:t>constantemente.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documental</w:t>
      </w:r>
      <w:r>
        <w:rPr>
          <w:spacing w:val="-2"/>
        </w:rPr>
        <w:t> </w:t>
      </w:r>
      <w:r>
        <w:rPr/>
        <w:t>está</w:t>
      </w:r>
      <w:r>
        <w:rPr>
          <w:spacing w:val="-3"/>
        </w:rPr>
        <w:t> </w:t>
      </w:r>
      <w:r>
        <w:rPr/>
        <w:t>narrado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ellas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ellas.</w:t>
      </w:r>
    </w:p>
    <w:p>
      <w:pPr>
        <w:pStyle w:val="BodyText"/>
        <w:spacing w:line="256" w:lineRule="auto"/>
        <w:ind w:right="101"/>
        <w:jc w:val="both"/>
      </w:pPr>
      <w:r>
        <w:rPr/>
        <w:t>El </w:t>
      </w:r>
      <w:r>
        <w:rPr>
          <w:rFonts w:ascii="Arial" w:hAnsi="Arial"/>
          <w:b/>
        </w:rPr>
        <w:t>lunes 27 a las 9pm </w:t>
      </w:r>
      <w:r>
        <w:rPr/>
        <w:t>tendremos </w:t>
      </w:r>
      <w:r>
        <w:rPr>
          <w:rFonts w:ascii="Arial" w:hAnsi="Arial"/>
          <w:b/>
        </w:rPr>
        <w:t>el estreno de </w:t>
      </w:r>
      <w:r>
        <w:rPr>
          <w:rFonts w:ascii="Arial" w:hAnsi="Arial"/>
          <w:b/>
          <w:i/>
        </w:rPr>
        <w:t>El Ruiseñor y la Noche, </w:t>
      </w:r>
      <w:r>
        <w:rPr/>
        <w:t>largometraje</w:t>
      </w:r>
      <w:r>
        <w:rPr>
          <w:spacing w:val="1"/>
        </w:rPr>
        <w:t> </w:t>
      </w:r>
      <w:r>
        <w:rPr/>
        <w:t>seleccionado</w:t>
      </w:r>
      <w:r>
        <w:rPr>
          <w:spacing w:val="1"/>
        </w:rPr>
        <w:t> </w:t>
      </w:r>
      <w:r>
        <w:rPr/>
        <w:t>en</w:t>
      </w:r>
      <w:r>
        <w:rPr>
          <w:spacing w:val="61"/>
        </w:rPr>
        <w:t> </w:t>
      </w:r>
      <w:r>
        <w:rPr/>
        <w:t>el Festival Internacional de Cine de Guadalajara, documental que relata</w:t>
      </w:r>
      <w:r>
        <w:rPr>
          <w:spacing w:val="1"/>
        </w:rPr>
        <w:t> </w:t>
      </w:r>
      <w:r>
        <w:rPr/>
        <w:t>la relación de Chavela Vargas y Federico García Lorca, dos creadores anacrónicos, son</w:t>
      </w:r>
      <w:r>
        <w:rPr>
          <w:spacing w:val="1"/>
        </w:rPr>
        <w:t> </w:t>
      </w:r>
      <w:r>
        <w:rPr/>
        <w:t>los protagonistas. La poesía y la música son el lugar de sus encuentros. Chavela Vargas</w:t>
      </w:r>
      <w:r>
        <w:rPr>
          <w:spacing w:val="1"/>
        </w:rPr>
        <w:t> </w:t>
      </w:r>
      <w:r>
        <w:rPr/>
        <w:t>cuenta que cuando habitó en la Residencia de Estudiantes de Madrid, en el mismo cuarto</w:t>
      </w:r>
      <w:r>
        <w:rPr>
          <w:spacing w:val="1"/>
        </w:rPr>
        <w:t> </w:t>
      </w:r>
      <w:r>
        <w:rPr/>
        <w:t>en el que Federico García Lorca vivió décadas atrás, solía recibir la visita de un pájaro</w:t>
      </w:r>
      <w:r>
        <w:rPr>
          <w:spacing w:val="1"/>
        </w:rPr>
        <w:t> </w:t>
      </w:r>
      <w:r>
        <w:rPr/>
        <w:t>amarillo que contenía el alma del poeta español. La cantante nonagenaria, emblema</w:t>
      </w:r>
      <w:r>
        <w:rPr>
          <w:spacing w:val="1"/>
        </w:rPr>
        <w:t> </w:t>
      </w:r>
      <w:r>
        <w:rPr/>
        <w:t>hispanoamericano,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cumple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deseo:</w:t>
      </w:r>
      <w:r>
        <w:rPr>
          <w:spacing w:val="1"/>
        </w:rPr>
        <w:t> </w:t>
      </w:r>
      <w:r>
        <w:rPr/>
        <w:t>hacerle</w:t>
      </w:r>
      <w:r>
        <w:rPr>
          <w:spacing w:val="61"/>
        </w:rPr>
        <w:t> </w:t>
      </w:r>
      <w:r>
        <w:rPr/>
        <w:t>un</w:t>
      </w:r>
      <w:r>
        <w:rPr>
          <w:spacing w:val="1"/>
        </w:rPr>
        <w:t> </w:t>
      </w:r>
      <w:r>
        <w:rPr/>
        <w:t>homenaje al poeta alegórico de Granada y finalmente, reunirse con su amigo en las filas</w:t>
      </w:r>
      <w:r>
        <w:rPr>
          <w:spacing w:val="1"/>
        </w:rPr>
        <w:t> </w:t>
      </w:r>
      <w:r>
        <w:rPr/>
        <w:t>de la muerte. "El Ruiseñor y la Noche" es un documental que narra la transición de</w:t>
      </w:r>
      <w:r>
        <w:rPr>
          <w:spacing w:val="1"/>
        </w:rPr>
        <w:t> </w:t>
      </w:r>
      <w:r>
        <w:rPr/>
        <w:t>Chavela de la vida a la muerte, su unión con Federico, disolviendo la frontera entre estos</w:t>
      </w:r>
      <w:r>
        <w:rPr>
          <w:spacing w:val="1"/>
        </w:rPr>
        <w:t> </w:t>
      </w:r>
      <w:r>
        <w:rPr/>
        <w:t>dos</w:t>
      </w:r>
      <w:r>
        <w:rPr>
          <w:spacing w:val="-2"/>
        </w:rPr>
        <w:t> </w:t>
      </w:r>
      <w:r>
        <w:rPr/>
        <w:t>mundos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realidad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sueños.</w:t>
      </w:r>
    </w:p>
    <w:p>
      <w:pPr>
        <w:pStyle w:val="BodyText"/>
        <w:spacing w:line="256" w:lineRule="auto"/>
        <w:ind w:right="103"/>
        <w:jc w:val="both"/>
      </w:pPr>
      <w:r>
        <w:rPr/>
        <w:t>El </w:t>
      </w:r>
      <w:r>
        <w:rPr>
          <w:rFonts w:ascii="Arial" w:hAnsi="Arial"/>
          <w:b/>
        </w:rPr>
        <w:t>martes 28 de junio a las 9pm </w:t>
      </w:r>
      <w:r>
        <w:rPr/>
        <w:t>se estrenará el documental costarricense </w:t>
      </w:r>
      <w:r>
        <w:rPr>
          <w:rFonts w:ascii="Arial" w:hAnsi="Arial"/>
          <w:b/>
          <w:i/>
        </w:rPr>
        <w:t>Callos,</w:t>
      </w:r>
      <w:r>
        <w:rPr>
          <w:rFonts w:ascii="Arial" w:hAnsi="Arial"/>
          <w:b/>
          <w:i/>
          <w:spacing w:val="1"/>
        </w:rPr>
        <w:t> </w:t>
      </w:r>
      <w:r>
        <w:rPr/>
        <w:t>ganador del premio especial del jurado en la séptima edición de CRFIC y parte de la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hyperlink r:id="rId7">
        <w:r>
          <w:rPr>
            <w:color w:val="1154CC"/>
          </w:rPr>
          <w:t>Festival</w:t>
        </w:r>
        <w:r>
          <w:rPr>
            <w:color w:val="1154CC"/>
            <w:spacing w:val="1"/>
          </w:rPr>
          <w:t> </w:t>
        </w:r>
        <w:r>
          <w:rPr>
            <w:color w:val="1154CC"/>
          </w:rPr>
          <w:t>Internacional</w:t>
        </w:r>
        <w:r>
          <w:rPr>
            <w:color w:val="1154CC"/>
            <w:spacing w:val="61"/>
          </w:rPr>
          <w:t> </w:t>
        </w:r>
        <w:r>
          <w:rPr>
            <w:color w:val="1154CC"/>
          </w:rPr>
          <w:t>del Nuevo Cine Latinoamericano</w:t>
        </w:r>
      </w:hyperlink>
      <w:r>
        <w:rPr>
          <w:color w:val="1154CC"/>
        </w:rPr>
        <w:t> </w:t>
      </w:r>
      <w:r>
        <w:rPr/>
        <w:t>de La Habana,</w:t>
      </w:r>
      <w:r>
        <w:rPr>
          <w:spacing w:val="1"/>
        </w:rPr>
        <w:t> </w:t>
      </w:r>
      <w:r>
        <w:rPr/>
        <w:t>retrata</w:t>
      </w:r>
      <w:r>
        <w:rPr>
          <w:spacing w:val="24"/>
        </w:rPr>
        <w:t> </w:t>
      </w:r>
      <w:r>
        <w:rPr/>
        <w:t>los</w:t>
      </w:r>
      <w:r>
        <w:rPr>
          <w:spacing w:val="24"/>
        </w:rPr>
        <w:t> </w:t>
      </w:r>
      <w:r>
        <w:rPr/>
        <w:t>pensamientos</w:t>
      </w:r>
      <w:r>
        <w:rPr>
          <w:spacing w:val="25"/>
        </w:rPr>
        <w:t> </w:t>
      </w:r>
      <w:r>
        <w:rPr/>
        <w:t>y</w:t>
      </w:r>
      <w:r>
        <w:rPr>
          <w:spacing w:val="24"/>
        </w:rPr>
        <w:t> </w:t>
      </w:r>
      <w:r>
        <w:rPr/>
        <w:t>los</w:t>
      </w:r>
      <w:r>
        <w:rPr>
          <w:spacing w:val="25"/>
        </w:rPr>
        <w:t> </w:t>
      </w:r>
      <w:r>
        <w:rPr/>
        <w:t>cuerpos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tres</w:t>
      </w:r>
      <w:r>
        <w:rPr>
          <w:spacing w:val="24"/>
        </w:rPr>
        <w:t> </w:t>
      </w:r>
      <w:r>
        <w:rPr/>
        <w:t>muchachos,</w:t>
      </w:r>
      <w:r>
        <w:rPr>
          <w:spacing w:val="25"/>
        </w:rPr>
        <w:t> </w:t>
      </w:r>
      <w:r>
        <w:rPr/>
        <w:t>que</w:t>
      </w:r>
      <w:r>
        <w:rPr>
          <w:spacing w:val="24"/>
        </w:rPr>
        <w:t> </w:t>
      </w:r>
      <w:r>
        <w:rPr/>
        <w:t>queer</w:t>
      </w:r>
      <w:r>
        <w:rPr>
          <w:spacing w:val="25"/>
        </w:rPr>
        <w:t> </w:t>
      </w:r>
      <w:r>
        <w:rPr/>
        <w:t>son</w:t>
      </w:r>
      <w:r>
        <w:rPr>
          <w:spacing w:val="24"/>
        </w:rPr>
        <w:t> </w:t>
      </w:r>
      <w:r>
        <w:rPr/>
        <w:t>atravesados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crisis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igualitarios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Costa</w:t>
      </w:r>
      <w:r>
        <w:rPr>
          <w:spacing w:val="-2"/>
        </w:rPr>
        <w:t> </w:t>
      </w:r>
      <w:r>
        <w:rPr/>
        <w:t>Rica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2018.</w:t>
      </w:r>
    </w:p>
    <w:p>
      <w:pPr>
        <w:pStyle w:val="BodyText"/>
        <w:spacing w:line="256" w:lineRule="auto"/>
        <w:ind w:right="99"/>
        <w:jc w:val="both"/>
      </w:pPr>
      <w:r>
        <w:rPr/>
        <w:t>Y el </w:t>
      </w:r>
      <w:r>
        <w:rPr>
          <w:rFonts w:ascii="Arial" w:hAnsi="Arial"/>
          <w:b/>
        </w:rPr>
        <w:t>miércoles 29 de junio a las 9pm </w:t>
      </w:r>
      <w:r>
        <w:rPr/>
        <w:t>se estrenará el largometraje de ficción </w:t>
      </w:r>
      <w:r>
        <w:rPr>
          <w:rFonts w:ascii="Arial" w:hAnsi="Arial"/>
          <w:b/>
          <w:i/>
        </w:rPr>
        <w:t>Temblores</w:t>
      </w:r>
      <w:r>
        <w:rPr/>
        <w:t>,</w:t>
      </w:r>
      <w:r>
        <w:rPr>
          <w:spacing w:val="1"/>
        </w:rPr>
        <w:t> </w:t>
      </w:r>
      <w:r>
        <w:rPr/>
        <w:t>del reconocido director guatemalteco Jayro Bustamante, película ganadora del Premio del</w:t>
      </w:r>
      <w:r>
        <w:rPr>
          <w:spacing w:val="-59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Festival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Cine</w:t>
      </w:r>
      <w:r>
        <w:rPr>
          <w:spacing w:val="1"/>
        </w:rPr>
        <w:t> </w:t>
      </w:r>
      <w:r>
        <w:rPr/>
        <w:t>Latinoamericano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Toulouse,</w:t>
      </w:r>
      <w:r>
        <w:rPr>
          <w:spacing w:val="1"/>
        </w:rPr>
        <w:t> </w:t>
      </w:r>
      <w:r>
        <w:rPr/>
        <w:t>y Mejor Largometraje</w:t>
      </w:r>
      <w:r>
        <w:rPr>
          <w:spacing w:val="1"/>
        </w:rPr>
        <w:t> </w:t>
      </w:r>
      <w:r>
        <w:rPr/>
        <w:t>Centroamericano</w:t>
      </w:r>
      <w:r>
        <w:rPr>
          <w:spacing w:val="6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octava</w:t>
      </w:r>
      <w:r>
        <w:rPr>
          <w:spacing w:val="-7"/>
        </w:rPr>
        <w:t> </w:t>
      </w:r>
      <w:r>
        <w:rPr/>
        <w:t>edición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CRFIC.</w:t>
      </w:r>
      <w:r>
        <w:rPr>
          <w:spacing w:val="-7"/>
        </w:rPr>
        <w:t> </w:t>
      </w:r>
      <w:r>
        <w:rPr/>
        <w:t>Temblores</w:t>
      </w:r>
      <w:r>
        <w:rPr>
          <w:spacing w:val="-7"/>
        </w:rPr>
        <w:t> </w:t>
      </w:r>
      <w:r>
        <w:rPr/>
        <w:t>relata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historia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Pablo,</w:t>
      </w:r>
      <w:r>
        <w:rPr>
          <w:spacing w:val="-6"/>
        </w:rPr>
        <w:t> </w:t>
      </w:r>
      <w:r>
        <w:rPr/>
        <w:t>un</w:t>
      </w:r>
      <w:r>
        <w:rPr>
          <w:spacing w:val="1"/>
        </w:rPr>
        <w:t> </w:t>
      </w:r>
      <w:r>
        <w:rPr/>
        <w:t>hombre de 40 años, casado y padre de dos maravillosos niños. Es un modelo a seguir y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cristiano</w:t>
      </w:r>
      <w:r>
        <w:rPr>
          <w:spacing w:val="1"/>
        </w:rPr>
        <w:t> </w:t>
      </w:r>
      <w:r>
        <w:rPr/>
        <w:t>evangélico</w:t>
      </w:r>
      <w:r>
        <w:rPr>
          <w:spacing w:val="1"/>
        </w:rPr>
        <w:t> </w:t>
      </w:r>
      <w:r>
        <w:rPr/>
        <w:t>practicante.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perfecta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tradicional</w:t>
      </w:r>
      <w:r>
        <w:rPr>
          <w:spacing w:val="1"/>
        </w:rPr>
        <w:t> </w:t>
      </w:r>
      <w:r>
        <w:rPr/>
        <w:t>comienza</w:t>
      </w:r>
      <w:r>
        <w:rPr>
          <w:spacing w:val="61"/>
        </w:rPr>
        <w:t> </w:t>
      </w:r>
      <w:r>
        <w:rPr/>
        <w:t>a</w:t>
      </w:r>
      <w:r>
        <w:rPr>
          <w:spacing w:val="1"/>
        </w:rPr>
        <w:t> </w:t>
      </w:r>
      <w:r>
        <w:rPr/>
        <w:t>quebrarse cuando se enamora de un hombre y sus sentimientos entran en conflicto con</w:t>
      </w:r>
      <w:r>
        <w:rPr>
          <w:spacing w:val="1"/>
        </w:rPr>
        <w:t> </w:t>
      </w:r>
      <w:r>
        <w:rPr/>
        <w:t>sus creencias. Su vida se convierte en un infierno de intolerancia represiva cuando su</w:t>
      </w:r>
      <w:r>
        <w:rPr>
          <w:spacing w:val="1"/>
        </w:rPr>
        <w:t> </w:t>
      </w:r>
      <w:r>
        <w:rPr/>
        <w:t>familia y su iglesia deciden hacer lo que sea preciso para «curarle», forzándole a reprimir</w:t>
      </w:r>
      <w:r>
        <w:rPr>
          <w:spacing w:val="1"/>
        </w:rPr>
        <w:t> </w:t>
      </w:r>
      <w:r>
        <w:rPr/>
        <w:t>sus</w:t>
      </w:r>
      <w:r>
        <w:rPr>
          <w:spacing w:val="-2"/>
        </w:rPr>
        <w:t> </w:t>
      </w:r>
      <w:r>
        <w:rPr/>
        <w:t>impulsos</w:t>
      </w:r>
      <w:r>
        <w:rPr>
          <w:spacing w:val="-1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terapia.</w:t>
      </w:r>
    </w:p>
    <w:p>
      <w:pPr>
        <w:spacing w:after="0" w:line="256" w:lineRule="auto"/>
        <w:jc w:val="both"/>
        <w:sectPr>
          <w:pgSz w:w="12240" w:h="15840"/>
          <w:pgMar w:header="739" w:footer="1240" w:top="1620" w:bottom="1440" w:left="1600" w:right="1600"/>
        </w:sectPr>
      </w:pPr>
    </w:p>
    <w:p>
      <w:pPr>
        <w:pStyle w:val="Heading1"/>
        <w:spacing w:before="65"/>
      </w:pPr>
      <w:r>
        <w:rPr/>
        <w:t>Producción</w:t>
      </w:r>
      <w:r>
        <w:rPr>
          <w:spacing w:val="-10"/>
        </w:rPr>
        <w:t> </w:t>
      </w:r>
      <w:r>
        <w:rPr/>
        <w:t>propia</w:t>
      </w:r>
      <w:r>
        <w:rPr>
          <w:spacing w:val="-11"/>
        </w:rPr>
        <w:t> </w:t>
      </w:r>
      <w:r>
        <w:rPr/>
        <w:t>#SomosDiversidad</w:t>
      </w:r>
    </w:p>
    <w:p>
      <w:pPr>
        <w:pStyle w:val="BodyText"/>
        <w:spacing w:line="256" w:lineRule="auto" w:before="17"/>
        <w:ind w:right="99"/>
        <w:jc w:val="both"/>
      </w:pPr>
      <w:r>
        <w:rPr/>
        <w:t>Durante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ciclo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cine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transmitiendo cápsulas de entrevista con las</w:t>
      </w:r>
      <w:r>
        <w:rPr>
          <w:spacing w:val="1"/>
        </w:rPr>
        <w:t> </w:t>
      </w:r>
      <w:r>
        <w:rPr/>
        <w:t>personas directoras de </w:t>
      </w:r>
      <w:r>
        <w:rPr>
          <w:rFonts w:ascii="Arial" w:hAnsi="Arial"/>
          <w:b/>
          <w:i/>
        </w:rPr>
        <w:t>Reflejos Comunes, Temblores, El Ruiseñor y la Noche, </w:t>
      </w:r>
      <w:r>
        <w:rPr/>
        <w:t>y</w:t>
      </w:r>
      <w:r>
        <w:rPr>
          <w:spacing w:val="1"/>
        </w:rPr>
        <w:t> </w:t>
      </w:r>
      <w:r>
        <w:rPr>
          <w:rFonts w:ascii="Arial" w:hAnsi="Arial"/>
          <w:b/>
          <w:i/>
        </w:rPr>
        <w:t>Callos. </w:t>
      </w:r>
      <w:r>
        <w:rPr/>
        <w:t>Contaremos con Valeria Salas Montero, Jayro Bustamante, Rubén Rojo Aura y</w:t>
      </w:r>
      <w:r>
        <w:rPr>
          <w:spacing w:val="1"/>
        </w:rPr>
        <w:t> </w:t>
      </w:r>
      <w:r>
        <w:rPr/>
        <w:t>Nacho Rodríguez relatando un poco de la importancia personal que implicó dirigir estas</w:t>
      </w:r>
      <w:r>
        <w:rPr>
          <w:spacing w:val="1"/>
        </w:rPr>
        <w:t> </w:t>
      </w:r>
      <w:r>
        <w:rPr/>
        <w:t>películas.</w:t>
      </w:r>
    </w:p>
    <w:p>
      <w:pPr>
        <w:pStyle w:val="BodyText"/>
        <w:spacing w:line="256" w:lineRule="auto"/>
        <w:ind w:right="102"/>
        <w:jc w:val="both"/>
      </w:pPr>
      <w:r>
        <w:rPr/>
        <w:t>Acompañados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vendrán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expertas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colectivos</w:t>
      </w:r>
      <w:r>
        <w:rPr>
          <w:spacing w:val="1"/>
        </w:rPr>
        <w:t> </w:t>
      </w:r>
      <w:r>
        <w:rPr/>
        <w:t>organizados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LGBTIQ+,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contextualizar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contenidos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largometraje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importancia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visibilizar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diversidad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pantalla.</w:t>
      </w:r>
    </w:p>
    <w:p>
      <w:pPr>
        <w:pStyle w:val="BodyText"/>
        <w:spacing w:line="256" w:lineRule="auto"/>
        <w:ind w:right="101"/>
        <w:jc w:val="both"/>
      </w:pPr>
      <w:r>
        <w:rPr/>
        <w:t>Contaremos con figuras activistas como lo son: Dayanna Hernández, mujer transactivista</w:t>
      </w:r>
      <w:r>
        <w:rPr>
          <w:spacing w:val="1"/>
        </w:rPr>
        <w:t> </w:t>
      </w:r>
      <w:r>
        <w:rPr/>
        <w:t>fundadora de Transvida, Shi Alarcón, mujer feminista y directora de la organización Casa</w:t>
      </w:r>
      <w:r>
        <w:rPr>
          <w:spacing w:val="1"/>
        </w:rPr>
        <w:t> </w:t>
      </w:r>
      <w:r>
        <w:rPr/>
        <w:t>Rara,</w:t>
      </w:r>
      <w:r>
        <w:rPr>
          <w:spacing w:val="1"/>
        </w:rPr>
        <w:t> </w:t>
      </w:r>
      <w:r>
        <w:rPr/>
        <w:t>Ana</w:t>
      </w:r>
      <w:r>
        <w:rPr>
          <w:spacing w:val="1"/>
        </w:rPr>
        <w:t> </w:t>
      </w:r>
      <w:r>
        <w:rPr/>
        <w:t>Rita</w:t>
      </w:r>
      <w:r>
        <w:rPr>
          <w:spacing w:val="1"/>
        </w:rPr>
        <w:t> </w:t>
      </w:r>
      <w:r>
        <w:rPr/>
        <w:t>Argüello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ACCEDER,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vela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erradicar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discriminación basada en el género, orientación sexual e identidad de género, y Cristian</w:t>
      </w:r>
      <w:r>
        <w:rPr>
          <w:spacing w:val="1"/>
        </w:rPr>
        <w:t> </w:t>
      </w:r>
      <w:r>
        <w:rPr/>
        <w:t>Caamaño de Jóvenes Positivos LAC, organización que vela por el reconocimiento de la</w:t>
      </w:r>
      <w:r>
        <w:rPr>
          <w:spacing w:val="1"/>
        </w:rPr>
        <w:t> </w:t>
      </w:r>
      <w:r>
        <w:rPr/>
        <w:t>equidad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género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respeto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diversidad.</w:t>
      </w:r>
    </w:p>
    <w:p>
      <w:pPr>
        <w:pStyle w:val="BodyText"/>
        <w:spacing w:line="256" w:lineRule="auto"/>
        <w:ind w:right="103"/>
        <w:jc w:val="both"/>
      </w:pPr>
      <w:r>
        <w:rPr/>
        <w:t>Además de estas voces activistas contaremos con figuras académicas e investigadores</w:t>
      </w:r>
      <w:r>
        <w:rPr>
          <w:spacing w:val="1"/>
        </w:rPr>
        <w:t> </w:t>
      </w:r>
      <w:r>
        <w:rPr/>
        <w:t>quiénes hablarán de la importancia de la representación. Entre estos se encuentran</w:t>
      </w:r>
      <w:r>
        <w:rPr>
          <w:spacing w:val="1"/>
        </w:rPr>
        <w:t> </w:t>
      </w:r>
      <w:r>
        <w:rPr/>
        <w:t>Amanda Alfaro Córdoba, investigadora y docente de estudios cinematográficos, Priscila</w:t>
      </w:r>
      <w:r>
        <w:rPr>
          <w:spacing w:val="1"/>
        </w:rPr>
        <w:t> </w:t>
      </w:r>
      <w:r>
        <w:rPr/>
        <w:t>Alfaro, investigador de cine y filosofía, y Camilo Retana, profesor e investigador en artes y</w:t>
      </w:r>
      <w:r>
        <w:rPr>
          <w:spacing w:val="-59"/>
        </w:rPr>
        <w:t> </w:t>
      </w:r>
      <w:r>
        <w:rPr/>
        <w:t>sociedad.</w:t>
      </w:r>
    </w:p>
    <w:p>
      <w:pPr>
        <w:pStyle w:val="BodyText"/>
        <w:spacing w:before="4"/>
        <w:ind w:left="0"/>
      </w:pPr>
    </w:p>
    <w:p>
      <w:pPr>
        <w:pStyle w:val="Heading1"/>
      </w:pPr>
      <w:r>
        <w:rPr/>
        <w:t>Vení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Te</w:t>
      </w:r>
      <w:r>
        <w:rPr>
          <w:spacing w:val="-10"/>
        </w:rPr>
        <w:t> </w:t>
      </w:r>
      <w:r>
        <w:rPr/>
        <w:t>Cuento</w:t>
      </w:r>
    </w:p>
    <w:p>
      <w:pPr>
        <w:pStyle w:val="BodyText"/>
        <w:spacing w:line="256" w:lineRule="auto" w:before="17"/>
        <w:ind w:right="136"/>
      </w:pPr>
      <w:r>
        <w:rPr/>
        <w:t>Tanto en nuestras redes sociales como en pantalla podrán ver las intervenciones de Vale</w:t>
      </w:r>
      <w:r>
        <w:rPr>
          <w:spacing w:val="1"/>
        </w:rPr>
        <w:t> </w:t>
      </w:r>
      <w:r>
        <w:rPr/>
        <w:t>Conejo, presentadora de Vení Que Te Cuento y estudiante de la UCR. Una sección de</w:t>
      </w:r>
      <w:r>
        <w:rPr>
          <w:spacing w:val="1"/>
        </w:rPr>
        <w:t> </w:t>
      </w:r>
      <w:r>
        <w:rPr/>
        <w:t>informativos</w:t>
      </w:r>
      <w:r>
        <w:rPr>
          <w:spacing w:val="-7"/>
        </w:rPr>
        <w:t> </w:t>
      </w:r>
      <w:r>
        <w:rPr/>
        <w:t>cortos</w:t>
      </w:r>
      <w:r>
        <w:rPr>
          <w:spacing w:val="-7"/>
        </w:rPr>
        <w:t> </w:t>
      </w:r>
      <w:r>
        <w:rPr/>
        <w:t>donde</w:t>
      </w:r>
      <w:r>
        <w:rPr>
          <w:spacing w:val="-7"/>
        </w:rPr>
        <w:t> </w:t>
      </w:r>
      <w:r>
        <w:rPr/>
        <w:t>este</w:t>
      </w:r>
      <w:r>
        <w:rPr>
          <w:spacing w:val="-7"/>
        </w:rPr>
        <w:t> </w:t>
      </w:r>
      <w:r>
        <w:rPr/>
        <w:t>mes</w:t>
      </w:r>
      <w:r>
        <w:rPr>
          <w:spacing w:val="-7"/>
        </w:rPr>
        <w:t> </w:t>
      </w:r>
      <w:r>
        <w:rPr/>
        <w:t>estarán</w:t>
      </w:r>
      <w:r>
        <w:rPr>
          <w:spacing w:val="-7"/>
        </w:rPr>
        <w:t> </w:t>
      </w:r>
      <w:r>
        <w:rPr/>
        <w:t>desarrollando</w:t>
      </w:r>
      <w:r>
        <w:rPr>
          <w:spacing w:val="-7"/>
        </w:rPr>
        <w:t> </w:t>
      </w:r>
      <w:r>
        <w:rPr/>
        <w:t>temas</w:t>
      </w:r>
      <w:r>
        <w:rPr>
          <w:spacing w:val="-7"/>
        </w:rPr>
        <w:t> </w:t>
      </w:r>
      <w:r>
        <w:rPr/>
        <w:t>explicativos</w:t>
      </w:r>
      <w:r>
        <w:rPr>
          <w:spacing w:val="-7"/>
        </w:rPr>
        <w:t> </w:t>
      </w:r>
      <w:r>
        <w:rPr/>
        <w:t>alrededor</w:t>
      </w:r>
      <w:r>
        <w:rPr>
          <w:spacing w:val="-7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la población LGBTIQ+, guionizados por Ale Vílchez estudiante </w:t>
      </w:r>
      <w:r>
        <w:rPr/>
        <w:t>de Comunicación Colectiva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UCR.</w:t>
      </w:r>
    </w:p>
    <w:p>
      <w:pPr>
        <w:pStyle w:val="BodyText"/>
        <w:spacing w:line="256" w:lineRule="auto"/>
        <w:ind w:right="136"/>
        <w:rPr>
          <w:rFonts w:ascii="Arial" w:hAnsi="Arial"/>
          <w:i/>
        </w:rPr>
      </w:pPr>
      <w:r>
        <w:rPr/>
        <w:t>Durante este mes de junio, Vení que te Cuento nos explicará el significado del acrónimo</w:t>
      </w:r>
      <w:r>
        <w:rPr>
          <w:spacing w:val="1"/>
        </w:rPr>
        <w:t> </w:t>
      </w:r>
      <w:r>
        <w:rPr/>
        <w:t>LGBTIQ+,</w:t>
      </w:r>
      <w:r>
        <w:rPr>
          <w:spacing w:val="-6"/>
        </w:rPr>
        <w:t> </w:t>
      </w:r>
      <w:r>
        <w:rPr/>
        <w:t>explicará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concepto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rFonts w:ascii="Arial" w:hAnsi="Arial"/>
          <w:i/>
        </w:rPr>
        <w:t>Rainbow</w:t>
      </w:r>
      <w:r>
        <w:rPr>
          <w:rFonts w:ascii="Arial" w:hAnsi="Arial"/>
          <w:i/>
          <w:spacing w:val="-6"/>
        </w:rPr>
        <w:t> </w:t>
      </w:r>
      <w:r>
        <w:rPr>
          <w:rFonts w:ascii="Arial" w:hAnsi="Arial"/>
          <w:i/>
        </w:rPr>
        <w:t>Washing,</w:t>
      </w:r>
      <w:r>
        <w:rPr>
          <w:rFonts w:ascii="Arial" w:hAnsi="Arial"/>
          <w:i/>
          <w:spacing w:val="-5"/>
        </w:rPr>
        <w:t> </w:t>
      </w:r>
      <w:r>
        <w:rPr/>
        <w:t>nos</w:t>
      </w:r>
      <w:r>
        <w:rPr>
          <w:spacing w:val="-6"/>
        </w:rPr>
        <w:t> </w:t>
      </w:r>
      <w:r>
        <w:rPr/>
        <w:t>dará</w:t>
      </w:r>
      <w:r>
        <w:rPr>
          <w:spacing w:val="-5"/>
        </w:rPr>
        <w:t> </w:t>
      </w:r>
      <w:r>
        <w:rPr/>
        <w:t>un</w:t>
      </w:r>
      <w:r>
        <w:rPr>
          <w:spacing w:val="-6"/>
        </w:rPr>
        <w:t> </w:t>
      </w:r>
      <w:r>
        <w:rPr/>
        <w:t>histórico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inicios</w:t>
      </w:r>
      <w:r>
        <w:rPr>
          <w:spacing w:val="1"/>
        </w:rPr>
        <w:t> </w:t>
      </w:r>
      <w:r>
        <w:rPr/>
        <w:t>de la lucha por los derechos LGBTIQ+ y hará una reflexión sobre la implicación del</w:t>
      </w:r>
      <w:r>
        <w:rPr>
          <w:spacing w:val="1"/>
        </w:rPr>
        <w:t> </w:t>
      </w:r>
      <w:r>
        <w:rPr/>
        <w:t>término</w:t>
      </w:r>
      <w:r>
        <w:rPr>
          <w:spacing w:val="-2"/>
        </w:rPr>
        <w:t> </w:t>
      </w:r>
      <w:r>
        <w:rPr>
          <w:rFonts w:ascii="Arial" w:hAnsi="Arial"/>
          <w:i/>
        </w:rPr>
        <w:t>Salir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Clóset.</w:t>
      </w:r>
    </w:p>
    <w:p>
      <w:pPr>
        <w:pStyle w:val="BodyText"/>
        <w:spacing w:line="256" w:lineRule="auto"/>
      </w:pPr>
      <w:r>
        <w:rPr>
          <w:spacing w:val="-1"/>
        </w:rPr>
        <w:t>A partir </w:t>
      </w:r>
      <w:r>
        <w:rPr>
          <w:rFonts w:ascii="Arial" w:hAnsi="Arial"/>
          <w:b/>
          <w:spacing w:val="-1"/>
        </w:rPr>
        <w:t>del martes 21 </w:t>
      </w:r>
      <w:r>
        <w:rPr>
          <w:spacing w:val="-1"/>
        </w:rPr>
        <w:t>podrán ver </w:t>
      </w:r>
      <w:r>
        <w:rPr/>
        <w:t>las cápsulas en nuestras redes sociales, y los</w:t>
      </w:r>
      <w:r>
        <w:rPr>
          <w:spacing w:val="-59"/>
        </w:rPr>
        <w:t> </w:t>
      </w:r>
      <w:r>
        <w:rPr/>
        <w:t>informativos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estarán</w:t>
      </w:r>
      <w:r>
        <w:rPr>
          <w:spacing w:val="-3"/>
        </w:rPr>
        <w:t> </w:t>
      </w:r>
      <w:r>
        <w:rPr/>
        <w:t>transmitiendo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televisión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largo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mes.</w:t>
      </w:r>
    </w:p>
    <w:p>
      <w:pPr>
        <w:pStyle w:val="BodyText"/>
        <w:spacing w:before="9"/>
        <w:ind w:left="0"/>
      </w:pPr>
    </w:p>
    <w:p>
      <w:pPr>
        <w:pStyle w:val="Heading1"/>
      </w:pPr>
      <w:r>
        <w:rPr/>
        <w:t>Nuevos</w:t>
      </w:r>
      <w:r>
        <w:rPr>
          <w:spacing w:val="-7"/>
        </w:rPr>
        <w:t> </w:t>
      </w:r>
      <w:r>
        <w:rPr/>
        <w:t>títulos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QuinceUCR.TV</w:t>
      </w:r>
    </w:p>
    <w:p>
      <w:pPr>
        <w:pStyle w:val="BodyText"/>
        <w:spacing w:line="256" w:lineRule="auto" w:before="17"/>
        <w:ind w:right="99"/>
        <w:jc w:val="both"/>
      </w:pPr>
      <w:r>
        <w:rPr/>
        <w:t>A partir del viernes 24 de junio, las películas del ciclo de cine “Somos Diversidad” estarán</w:t>
      </w:r>
      <w:r>
        <w:rPr>
          <w:spacing w:val="1"/>
        </w:rPr>
        <w:t> </w:t>
      </w:r>
      <w:r>
        <w:rPr/>
        <w:t>disponibles en la plataforma de contenidos de QuinceUCR en su versión web y en las</w:t>
      </w:r>
      <w:r>
        <w:rPr>
          <w:spacing w:val="1"/>
        </w:rPr>
        <w:t> </w:t>
      </w:r>
      <w:r>
        <w:rPr/>
        <w:t>aplicaciones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IOS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Android.</w:t>
      </w:r>
      <w:r>
        <w:rPr>
          <w:spacing w:val="-5"/>
        </w:rPr>
        <w:t> </w:t>
      </w:r>
      <w:r>
        <w:rPr/>
        <w:t>Dichas</w:t>
      </w:r>
      <w:r>
        <w:rPr>
          <w:spacing w:val="-4"/>
        </w:rPr>
        <w:t> </w:t>
      </w:r>
      <w:r>
        <w:rPr/>
        <w:t>producciones</w:t>
      </w:r>
      <w:r>
        <w:rPr>
          <w:spacing w:val="-5"/>
        </w:rPr>
        <w:t> </w:t>
      </w:r>
      <w:r>
        <w:rPr/>
        <w:t>estarán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/>
        <w:t>periodo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mes</w:t>
      </w:r>
      <w:r>
        <w:rPr>
          <w:spacing w:val="-5"/>
        </w:rPr>
        <w:t> </w:t>
      </w:r>
      <w:r>
        <w:rPr/>
        <w:t>y</w:t>
      </w:r>
      <w:r>
        <w:rPr>
          <w:spacing w:val="1"/>
        </w:rPr>
        <w:t> </w:t>
      </w:r>
      <w:r>
        <w:rPr/>
        <w:t>se podrán ver de manera gratuita, solo ingresando a la plataforma con su usuario y</w:t>
      </w:r>
      <w:r>
        <w:rPr>
          <w:spacing w:val="1"/>
        </w:rPr>
        <w:t> </w:t>
      </w:r>
      <w:r>
        <w:rPr/>
        <w:t>contraseña.</w:t>
      </w:r>
    </w:p>
    <w:p>
      <w:pPr>
        <w:spacing w:after="0" w:line="256" w:lineRule="auto"/>
        <w:jc w:val="both"/>
        <w:sectPr>
          <w:pgSz w:w="12240" w:h="15840"/>
          <w:pgMar w:header="739" w:footer="1240" w:top="1620" w:bottom="1440" w:left="1600" w:right="1600"/>
        </w:sectPr>
      </w:pPr>
    </w:p>
    <w:p>
      <w:pPr>
        <w:pStyle w:val="BodyText"/>
        <w:ind w:left="0"/>
        <w:rPr>
          <w:sz w:val="21"/>
        </w:rPr>
      </w:pPr>
    </w:p>
    <w:p>
      <w:pPr>
        <w:pStyle w:val="Heading1"/>
        <w:spacing w:before="93"/>
      </w:pPr>
      <w:r>
        <w:rPr/>
        <w:t>¿Dónde</w:t>
      </w:r>
      <w:r>
        <w:rPr>
          <w:spacing w:val="-6"/>
        </w:rPr>
        <w:t> </w:t>
      </w:r>
      <w:r>
        <w:rPr/>
        <w:t>veo</w:t>
      </w:r>
      <w:r>
        <w:rPr>
          <w:spacing w:val="-5"/>
        </w:rPr>
        <w:t> </w:t>
      </w:r>
      <w:r>
        <w:rPr/>
        <w:t>Canal</w:t>
      </w:r>
      <w:r>
        <w:rPr>
          <w:spacing w:val="-5"/>
        </w:rPr>
        <w:t> </w:t>
      </w:r>
      <w:r>
        <w:rPr/>
        <w:t>QUINCE?</w:t>
      </w:r>
    </w:p>
    <w:p>
      <w:pPr>
        <w:pStyle w:val="BodyText"/>
        <w:spacing w:line="256" w:lineRule="auto" w:before="17"/>
        <w:ind w:right="3940"/>
      </w:pPr>
      <w:r>
        <w:rPr>
          <w:color w:val="040404"/>
          <w:spacing w:val="-1"/>
        </w:rPr>
        <w:t>QuinceUCR</w:t>
      </w:r>
      <w:r>
        <w:rPr>
          <w:color w:val="040404"/>
          <w:spacing w:val="-12"/>
        </w:rPr>
        <w:t> </w:t>
      </w:r>
      <w:r>
        <w:rPr>
          <w:color w:val="040404"/>
          <w:spacing w:val="-1"/>
        </w:rPr>
        <w:t>en</w:t>
      </w:r>
      <w:r>
        <w:rPr>
          <w:color w:val="040404"/>
          <w:spacing w:val="-12"/>
        </w:rPr>
        <w:t> </w:t>
      </w:r>
      <w:r>
        <w:rPr>
          <w:color w:val="040404"/>
          <w:spacing w:val="-1"/>
        </w:rPr>
        <w:t>Internet:</w:t>
      </w:r>
      <w:r>
        <w:rPr>
          <w:color w:val="040404"/>
          <w:spacing w:val="-12"/>
        </w:rPr>
        <w:t> </w:t>
      </w:r>
      <w:hyperlink r:id="rId8">
        <w:r>
          <w:rPr>
            <w:color w:val="0462C1"/>
            <w:u w:val="thick" w:color="0462C1"/>
          </w:rPr>
          <w:t>www.quince.ucr.ac.cr</w:t>
        </w:r>
      </w:hyperlink>
      <w:r>
        <w:rPr>
          <w:color w:val="0462C1"/>
          <w:spacing w:val="-59"/>
        </w:rPr>
        <w:t> </w:t>
      </w:r>
      <w:r>
        <w:rPr>
          <w:color w:val="040404"/>
        </w:rPr>
        <w:t>Canal</w:t>
      </w:r>
      <w:r>
        <w:rPr>
          <w:color w:val="040404"/>
          <w:spacing w:val="-2"/>
        </w:rPr>
        <w:t> </w:t>
      </w:r>
      <w:r>
        <w:rPr>
          <w:color w:val="040404"/>
        </w:rPr>
        <w:t>15.1</w:t>
      </w:r>
    </w:p>
    <w:p>
      <w:pPr>
        <w:pStyle w:val="BodyText"/>
        <w:spacing w:line="252" w:lineRule="exact"/>
      </w:pPr>
      <w:r>
        <w:rPr>
          <w:color w:val="040404"/>
        </w:rPr>
        <w:t>Canal</w:t>
      </w:r>
      <w:r>
        <w:rPr>
          <w:color w:val="040404"/>
          <w:spacing w:val="-7"/>
        </w:rPr>
        <w:t> </w:t>
      </w:r>
      <w:r>
        <w:rPr>
          <w:color w:val="040404"/>
        </w:rPr>
        <w:t>15</w:t>
      </w:r>
      <w:r>
        <w:rPr>
          <w:color w:val="040404"/>
          <w:spacing w:val="-10"/>
        </w:rPr>
        <w:t> </w:t>
      </w:r>
      <w:r>
        <w:rPr>
          <w:color w:val="040404"/>
        </w:rPr>
        <w:t>Tigo</w:t>
      </w:r>
      <w:r>
        <w:rPr>
          <w:color w:val="040404"/>
          <w:spacing w:val="-6"/>
        </w:rPr>
        <w:t> </w:t>
      </w:r>
      <w:r>
        <w:rPr>
          <w:color w:val="040404"/>
        </w:rPr>
        <w:t>Digital</w:t>
      </w:r>
    </w:p>
    <w:p>
      <w:pPr>
        <w:pStyle w:val="BodyText"/>
        <w:spacing w:line="256" w:lineRule="auto" w:before="17"/>
        <w:ind w:right="6219"/>
      </w:pPr>
      <w:r>
        <w:rPr>
          <w:color w:val="040404"/>
          <w:spacing w:val="-1"/>
        </w:rPr>
        <w:t>Canal</w:t>
      </w:r>
      <w:r>
        <w:rPr>
          <w:color w:val="040404"/>
          <w:spacing w:val="-4"/>
        </w:rPr>
        <w:t> </w:t>
      </w:r>
      <w:r>
        <w:rPr>
          <w:color w:val="040404"/>
          <w:spacing w:val="-1"/>
        </w:rPr>
        <w:t>15</w:t>
      </w:r>
      <w:r>
        <w:rPr>
          <w:color w:val="040404"/>
          <w:spacing w:val="-3"/>
        </w:rPr>
        <w:t> </w:t>
      </w:r>
      <w:r>
        <w:rPr>
          <w:color w:val="040404"/>
        </w:rPr>
        <w:t>Coope</w:t>
      </w:r>
      <w:r>
        <w:rPr>
          <w:color w:val="040404"/>
          <w:spacing w:val="-15"/>
        </w:rPr>
        <w:t> </w:t>
      </w:r>
      <w:r>
        <w:rPr>
          <w:color w:val="040404"/>
        </w:rPr>
        <w:t>Alfaro</w:t>
      </w:r>
      <w:r>
        <w:rPr>
          <w:color w:val="040404"/>
          <w:spacing w:val="-4"/>
        </w:rPr>
        <w:t> </w:t>
      </w:r>
      <w:r>
        <w:rPr>
          <w:color w:val="040404"/>
        </w:rPr>
        <w:t>Ruiz</w:t>
      </w:r>
      <w:r>
        <w:rPr>
          <w:color w:val="040404"/>
          <w:spacing w:val="-58"/>
        </w:rPr>
        <w:t> </w:t>
      </w:r>
      <w:r>
        <w:rPr>
          <w:color w:val="040404"/>
        </w:rPr>
        <w:t>Canal 15 Kölbi Hogar TV</w:t>
      </w:r>
      <w:r>
        <w:rPr>
          <w:color w:val="040404"/>
          <w:spacing w:val="1"/>
        </w:rPr>
        <w:t> </w:t>
      </w:r>
      <w:r>
        <w:rPr>
          <w:color w:val="040404"/>
        </w:rPr>
        <w:t>Canal 15 Cablesantos</w:t>
      </w:r>
      <w:r>
        <w:rPr>
          <w:color w:val="040404"/>
          <w:spacing w:val="1"/>
        </w:rPr>
        <w:t> </w:t>
      </w:r>
      <w:r>
        <w:rPr>
          <w:color w:val="040404"/>
        </w:rPr>
        <w:t>Canal</w:t>
      </w:r>
      <w:r>
        <w:rPr>
          <w:color w:val="040404"/>
          <w:spacing w:val="-4"/>
        </w:rPr>
        <w:t> </w:t>
      </w:r>
      <w:r>
        <w:rPr>
          <w:color w:val="040404"/>
        </w:rPr>
        <w:t>15</w:t>
      </w:r>
      <w:r>
        <w:rPr>
          <w:color w:val="040404"/>
          <w:spacing w:val="-7"/>
        </w:rPr>
        <w:t> </w:t>
      </w:r>
      <w:r>
        <w:rPr>
          <w:color w:val="040404"/>
        </w:rPr>
        <w:t>Telecable</w:t>
      </w:r>
    </w:p>
    <w:p>
      <w:pPr>
        <w:pStyle w:val="BodyText"/>
        <w:spacing w:line="256" w:lineRule="auto"/>
        <w:ind w:right="6631"/>
        <w:jc w:val="both"/>
      </w:pPr>
      <w:r>
        <w:rPr>
          <w:color w:val="040404"/>
        </w:rPr>
        <w:t>Canal</w:t>
      </w:r>
      <w:r>
        <w:rPr>
          <w:color w:val="040404"/>
          <w:spacing w:val="-7"/>
        </w:rPr>
        <w:t> </w:t>
      </w:r>
      <w:r>
        <w:rPr>
          <w:color w:val="040404"/>
        </w:rPr>
        <w:t>15</w:t>
      </w:r>
      <w:r>
        <w:rPr>
          <w:color w:val="040404"/>
          <w:spacing w:val="-8"/>
        </w:rPr>
        <w:t> </w:t>
      </w:r>
      <w:r>
        <w:rPr>
          <w:color w:val="040404"/>
        </w:rPr>
        <w:t>Cable</w:t>
      </w:r>
      <w:r>
        <w:rPr>
          <w:color w:val="040404"/>
          <w:spacing w:val="-7"/>
        </w:rPr>
        <w:t> </w:t>
      </w:r>
      <w:r>
        <w:rPr>
          <w:color w:val="040404"/>
        </w:rPr>
        <w:t>Victoria</w:t>
      </w:r>
      <w:r>
        <w:rPr>
          <w:color w:val="040404"/>
          <w:spacing w:val="-58"/>
        </w:rPr>
        <w:t> </w:t>
      </w:r>
      <w:r>
        <w:rPr>
          <w:color w:val="040404"/>
        </w:rPr>
        <w:t>Canal 16 Liberty Digital</w:t>
      </w:r>
      <w:r>
        <w:rPr>
          <w:color w:val="040404"/>
          <w:spacing w:val="-59"/>
        </w:rPr>
        <w:t> </w:t>
      </w:r>
      <w:r>
        <w:rPr>
          <w:color w:val="040404"/>
        </w:rPr>
        <w:t>Canal</w:t>
      </w:r>
      <w:r>
        <w:rPr>
          <w:color w:val="040404"/>
          <w:spacing w:val="-4"/>
        </w:rPr>
        <w:t> </w:t>
      </w:r>
      <w:r>
        <w:rPr>
          <w:color w:val="040404"/>
        </w:rPr>
        <w:t>18</w:t>
      </w:r>
      <w:r>
        <w:rPr>
          <w:color w:val="040404"/>
          <w:spacing w:val="-3"/>
        </w:rPr>
        <w:t> </w:t>
      </w:r>
      <w:r>
        <w:rPr>
          <w:color w:val="040404"/>
        </w:rPr>
        <w:t>Coopelesca</w:t>
      </w:r>
    </w:p>
    <w:p>
      <w:pPr>
        <w:pStyle w:val="BodyText"/>
        <w:spacing w:line="251" w:lineRule="exact"/>
        <w:jc w:val="both"/>
      </w:pPr>
      <w:r>
        <w:rPr>
          <w:color w:val="040404"/>
        </w:rPr>
        <w:t>Canal</w:t>
      </w:r>
      <w:r>
        <w:rPr>
          <w:color w:val="040404"/>
          <w:spacing w:val="-5"/>
        </w:rPr>
        <w:t> </w:t>
      </w:r>
      <w:r>
        <w:rPr>
          <w:color w:val="040404"/>
        </w:rPr>
        <w:t>61</w:t>
      </w:r>
      <w:r>
        <w:rPr>
          <w:color w:val="040404"/>
          <w:spacing w:val="-4"/>
        </w:rPr>
        <w:t> </w:t>
      </w:r>
      <w:r>
        <w:rPr>
          <w:color w:val="040404"/>
        </w:rPr>
        <w:t>Liberty</w:t>
      </w:r>
    </w:p>
    <w:p>
      <w:pPr>
        <w:pStyle w:val="BodyText"/>
        <w:spacing w:before="8"/>
        <w:ind w:left="0"/>
        <w:rPr>
          <w:sz w:val="24"/>
        </w:rPr>
      </w:pPr>
    </w:p>
    <w:p>
      <w:pPr>
        <w:spacing w:before="1"/>
        <w:ind w:left="101" w:right="0" w:firstLine="0"/>
        <w:jc w:val="left"/>
        <w:rPr>
          <w:sz w:val="22"/>
        </w:rPr>
      </w:pPr>
      <w:r>
        <w:rPr>
          <w:rFonts w:ascii="Arial"/>
          <w:b/>
          <w:sz w:val="22"/>
        </w:rPr>
        <w:t>Carpeta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materiales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visuales:</w:t>
      </w:r>
      <w:r>
        <w:rPr>
          <w:rFonts w:ascii="Arial"/>
          <w:b/>
          <w:spacing w:val="-7"/>
          <w:sz w:val="22"/>
        </w:rPr>
        <w:t> </w:t>
      </w:r>
      <w:r>
        <w:rPr>
          <w:color w:val="0462C1"/>
          <w:sz w:val="22"/>
          <w:u w:val="thick" w:color="0462C1"/>
        </w:rPr>
        <w:t>Apoyo</w:t>
      </w:r>
      <w:r>
        <w:rPr>
          <w:color w:val="0462C1"/>
          <w:spacing w:val="-7"/>
          <w:sz w:val="22"/>
          <w:u w:val="thick" w:color="0462C1"/>
        </w:rPr>
        <w:t> </w:t>
      </w:r>
      <w:r>
        <w:rPr>
          <w:color w:val="0462C1"/>
          <w:sz w:val="22"/>
          <w:u w:val="thick" w:color="0462C1"/>
        </w:rPr>
        <w:t>Visual</w:t>
      </w:r>
      <w:r>
        <w:rPr>
          <w:color w:val="0462C1"/>
          <w:spacing w:val="-7"/>
          <w:sz w:val="22"/>
          <w:u w:val="thick" w:color="0462C1"/>
        </w:rPr>
        <w:t> </w:t>
      </w:r>
      <w:r>
        <w:rPr>
          <w:color w:val="0462C1"/>
          <w:sz w:val="22"/>
          <w:u w:val="thick" w:color="0462C1"/>
        </w:rPr>
        <w:t>Somos</w:t>
      </w:r>
      <w:r>
        <w:rPr>
          <w:color w:val="0462C1"/>
          <w:spacing w:val="-7"/>
          <w:sz w:val="22"/>
          <w:u w:val="thick" w:color="0462C1"/>
        </w:rPr>
        <w:t> </w:t>
      </w:r>
      <w:r>
        <w:rPr>
          <w:color w:val="0462C1"/>
          <w:sz w:val="22"/>
          <w:u w:val="thick" w:color="0462C1"/>
        </w:rPr>
        <w:t>Diversidad</w:t>
      </w:r>
    </w:p>
    <w:p>
      <w:pPr>
        <w:spacing w:line="256" w:lineRule="auto" w:before="17"/>
        <w:ind w:left="101" w:right="5976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Más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info</w:t>
      </w:r>
      <w:r>
        <w:rPr>
          <w:rFonts w:ascii="Arial" w:hAnsi="Arial"/>
          <w:b/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hyperlink r:id="rId9">
        <w:r>
          <w:rPr>
            <w:color w:val="0462C1"/>
            <w:sz w:val="22"/>
            <w:u w:val="thick" w:color="0462C1"/>
          </w:rPr>
          <w:t>quince@ucr.ac.cr</w:t>
        </w:r>
      </w:hyperlink>
      <w:r>
        <w:rPr>
          <w:color w:val="0462C1"/>
          <w:spacing w:val="-58"/>
          <w:sz w:val="22"/>
        </w:rPr>
        <w:t> </w:t>
      </w:r>
      <w:r>
        <w:rPr>
          <w:sz w:val="22"/>
        </w:rPr>
        <w:t>2511-1515</w:t>
      </w:r>
    </w:p>
    <w:sectPr>
      <w:pgSz w:w="12240" w:h="15840"/>
      <w:pgMar w:header="739" w:footer="1240" w:top="1620" w:bottom="1440" w:left="16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5777280" from="85pt,716.5pt" to="526.999995pt,716.5pt" stroked="true" strokeweight="1.0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3.474731pt;margin-top:743.733643pt;width:425.1pt;height:21.25pt;mso-position-horizontal-relative:page;mso-position-vertical-relative:page;z-index:-15776768" type="#_x0000_t202" filled="false" stroked="false">
          <v:textbox inset="0,0,0,0">
            <w:txbxContent>
              <w:p>
                <w:pPr>
                  <w:spacing w:line="235" w:lineRule="auto" w:before="33"/>
                  <w:ind w:left="70" w:right="0" w:hanging="51"/>
                  <w:jc w:val="left"/>
                  <w:rPr>
                    <w:rFonts w:ascii="Tahoma" w:hAnsi="Tahoma"/>
                    <w:sz w:val="15"/>
                  </w:rPr>
                </w:pPr>
                <w:r>
                  <w:rPr>
                    <w:rFonts w:ascii="Tahoma" w:hAnsi="Tahoma"/>
                    <w:color w:val="211D1F"/>
                    <w:sz w:val="15"/>
                  </w:rPr>
                  <w:t>Secretaría:</w:t>
                </w:r>
                <w:r>
                  <w:rPr>
                    <w:rFonts w:ascii="Tahoma" w:hAnsi="Tahoma"/>
                    <w:color w:val="211D1F"/>
                    <w:spacing w:val="14"/>
                    <w:sz w:val="15"/>
                  </w:rPr>
                  <w:t> </w:t>
                </w:r>
                <w:r>
                  <w:rPr>
                    <w:rFonts w:ascii="Tahoma" w:hAnsi="Tahoma"/>
                    <w:color w:val="211D1F"/>
                    <w:sz w:val="15"/>
                  </w:rPr>
                  <w:t>2511-1213</w:t>
                </w:r>
                <w:r>
                  <w:rPr>
                    <w:rFonts w:ascii="Tahoma" w:hAnsi="Tahoma"/>
                    <w:color w:val="211D1F"/>
                    <w:spacing w:val="15"/>
                    <w:sz w:val="15"/>
                  </w:rPr>
                  <w:t> </w:t>
                </w:r>
                <w:r>
                  <w:rPr>
                    <w:rFonts w:ascii="Tahoma" w:hAnsi="Tahoma"/>
                    <w:color w:val="211D1F"/>
                    <w:sz w:val="15"/>
                  </w:rPr>
                  <w:t>/</w:t>
                </w:r>
                <w:r>
                  <w:rPr>
                    <w:rFonts w:ascii="Tahoma" w:hAnsi="Tahoma"/>
                    <w:color w:val="211D1F"/>
                    <w:spacing w:val="15"/>
                    <w:sz w:val="15"/>
                  </w:rPr>
                  <w:t> </w:t>
                </w:r>
                <w:r>
                  <w:rPr>
                    <w:rFonts w:ascii="Tahoma" w:hAnsi="Tahoma"/>
                    <w:color w:val="211D1F"/>
                    <w:sz w:val="15"/>
                  </w:rPr>
                  <w:t>2511-1163</w:t>
                </w:r>
                <w:r>
                  <w:rPr>
                    <w:rFonts w:ascii="Tahoma" w:hAnsi="Tahoma"/>
                    <w:color w:val="211D1F"/>
                    <w:spacing w:val="15"/>
                    <w:sz w:val="15"/>
                  </w:rPr>
                  <w:t> </w:t>
                </w:r>
                <w:r>
                  <w:rPr>
                    <w:rFonts w:ascii="Cambria" w:hAnsi="Cambria"/>
                    <w:b/>
                    <w:color w:val="211D1F"/>
                    <w:sz w:val="15"/>
                  </w:rPr>
                  <w:t>·</w:t>
                </w:r>
                <w:r>
                  <w:rPr>
                    <w:rFonts w:ascii="Cambria" w:hAnsi="Cambria"/>
                    <w:b/>
                    <w:color w:val="211D1F"/>
                    <w:spacing w:val="28"/>
                    <w:sz w:val="15"/>
                  </w:rPr>
                  <w:t> </w:t>
                </w:r>
                <w:r>
                  <w:rPr>
                    <w:rFonts w:ascii="Tahoma" w:hAnsi="Tahoma"/>
                    <w:color w:val="211D1F"/>
                    <w:sz w:val="15"/>
                  </w:rPr>
                  <w:t>Servicios</w:t>
                </w:r>
                <w:r>
                  <w:rPr>
                    <w:rFonts w:ascii="Tahoma" w:hAnsi="Tahoma"/>
                    <w:color w:val="211D1F"/>
                    <w:spacing w:val="15"/>
                    <w:sz w:val="15"/>
                  </w:rPr>
                  <w:t> </w:t>
                </w:r>
                <w:r>
                  <w:rPr>
                    <w:rFonts w:ascii="Tahoma" w:hAnsi="Tahoma"/>
                    <w:color w:val="211D1F"/>
                    <w:sz w:val="15"/>
                  </w:rPr>
                  <w:t>Administrativos:</w:t>
                </w:r>
                <w:r>
                  <w:rPr>
                    <w:rFonts w:ascii="Tahoma" w:hAnsi="Tahoma"/>
                    <w:color w:val="211D1F"/>
                    <w:spacing w:val="15"/>
                    <w:sz w:val="15"/>
                  </w:rPr>
                  <w:t> </w:t>
                </w:r>
                <w:r>
                  <w:rPr>
                    <w:rFonts w:ascii="Tahoma" w:hAnsi="Tahoma"/>
                    <w:color w:val="211D1F"/>
                    <w:sz w:val="15"/>
                  </w:rPr>
                  <w:t>2511-1197</w:t>
                </w:r>
                <w:r>
                  <w:rPr>
                    <w:rFonts w:ascii="Tahoma" w:hAnsi="Tahoma"/>
                    <w:color w:val="211D1F"/>
                    <w:spacing w:val="15"/>
                    <w:sz w:val="15"/>
                  </w:rPr>
                  <w:t> </w:t>
                </w:r>
                <w:r>
                  <w:rPr>
                    <w:rFonts w:ascii="Cambria" w:hAnsi="Cambria"/>
                    <w:b/>
                    <w:color w:val="211D1F"/>
                    <w:sz w:val="15"/>
                  </w:rPr>
                  <w:t>·</w:t>
                </w:r>
                <w:r>
                  <w:rPr>
                    <w:rFonts w:ascii="Tahoma" w:hAnsi="Tahoma"/>
                    <w:color w:val="211D1F"/>
                    <w:sz w:val="15"/>
                  </w:rPr>
                  <w:t>Periodistas:</w:t>
                </w:r>
                <w:r>
                  <w:rPr>
                    <w:rFonts w:ascii="Tahoma" w:hAnsi="Tahoma"/>
                    <w:color w:val="211D1F"/>
                    <w:spacing w:val="15"/>
                    <w:sz w:val="15"/>
                  </w:rPr>
                  <w:t> </w:t>
                </w:r>
                <w:r>
                  <w:rPr>
                    <w:rFonts w:ascii="Tahoma" w:hAnsi="Tahoma"/>
                    <w:color w:val="211D1F"/>
                    <w:sz w:val="15"/>
                  </w:rPr>
                  <w:t>2511-1169</w:t>
                </w:r>
                <w:r>
                  <w:rPr>
                    <w:rFonts w:ascii="Tahoma" w:hAnsi="Tahoma"/>
                    <w:color w:val="211D1F"/>
                    <w:spacing w:val="14"/>
                    <w:sz w:val="15"/>
                  </w:rPr>
                  <w:t> </w:t>
                </w:r>
                <w:r>
                  <w:rPr>
                    <w:rFonts w:ascii="Tahoma" w:hAnsi="Tahoma"/>
                    <w:color w:val="211D1F"/>
                    <w:sz w:val="15"/>
                  </w:rPr>
                  <w:t>/</w:t>
                </w:r>
                <w:r>
                  <w:rPr>
                    <w:rFonts w:ascii="Tahoma" w:hAnsi="Tahoma"/>
                    <w:color w:val="211D1F"/>
                    <w:spacing w:val="15"/>
                    <w:sz w:val="15"/>
                  </w:rPr>
                  <w:t> </w:t>
                </w:r>
                <w:r>
                  <w:rPr>
                    <w:rFonts w:ascii="Tahoma" w:hAnsi="Tahoma"/>
                    <w:color w:val="211D1F"/>
                    <w:sz w:val="15"/>
                  </w:rPr>
                  <w:t>2511-1231</w:t>
                </w:r>
                <w:r>
                  <w:rPr>
                    <w:rFonts w:ascii="Tahoma" w:hAnsi="Tahoma"/>
                    <w:color w:val="211D1F"/>
                    <w:spacing w:val="15"/>
                    <w:sz w:val="15"/>
                  </w:rPr>
                  <w:t> </w:t>
                </w:r>
                <w:r>
                  <w:rPr>
                    <w:rFonts w:ascii="Tahoma" w:hAnsi="Tahoma"/>
                    <w:color w:val="211D1F"/>
                    <w:sz w:val="15"/>
                  </w:rPr>
                  <w:t>/</w:t>
                </w:r>
                <w:r>
                  <w:rPr>
                    <w:rFonts w:ascii="Tahoma" w:hAnsi="Tahoma"/>
                    <w:color w:val="211D1F"/>
                    <w:spacing w:val="15"/>
                    <w:sz w:val="15"/>
                  </w:rPr>
                  <w:t> </w:t>
                </w:r>
                <w:r>
                  <w:rPr>
                    <w:rFonts w:ascii="Tahoma" w:hAnsi="Tahoma"/>
                    <w:color w:val="211D1F"/>
                    <w:sz w:val="15"/>
                  </w:rPr>
                  <w:t>2511-1233</w:t>
                </w:r>
                <w:r>
                  <w:rPr>
                    <w:rFonts w:ascii="Tahoma" w:hAnsi="Tahoma"/>
                    <w:color w:val="211D1F"/>
                    <w:spacing w:val="-44"/>
                    <w:sz w:val="15"/>
                  </w:rPr>
                  <w:t> </w:t>
                </w:r>
                <w:r>
                  <w:rPr>
                    <w:rFonts w:ascii="Tahoma" w:hAnsi="Tahoma"/>
                    <w:color w:val="211D1F"/>
                    <w:sz w:val="15"/>
                  </w:rPr>
                  <w:t>Relaciones</w:t>
                </w:r>
                <w:r>
                  <w:rPr>
                    <w:rFonts w:ascii="Tahoma" w:hAnsi="Tahoma"/>
                    <w:color w:val="211D1F"/>
                    <w:spacing w:val="14"/>
                    <w:sz w:val="15"/>
                  </w:rPr>
                  <w:t> </w:t>
                </w:r>
                <w:r>
                  <w:rPr>
                    <w:rFonts w:ascii="Tahoma" w:hAnsi="Tahoma"/>
                    <w:color w:val="211D1F"/>
                    <w:sz w:val="15"/>
                  </w:rPr>
                  <w:t>Públicas:</w:t>
                </w:r>
                <w:r>
                  <w:rPr>
                    <w:rFonts w:ascii="Tahoma" w:hAnsi="Tahoma"/>
                    <w:color w:val="211D1F"/>
                    <w:spacing w:val="14"/>
                    <w:sz w:val="15"/>
                  </w:rPr>
                  <w:t> </w:t>
                </w:r>
                <w:r>
                  <w:rPr>
                    <w:rFonts w:ascii="Tahoma" w:hAnsi="Tahoma"/>
                    <w:color w:val="211D1F"/>
                    <w:sz w:val="15"/>
                  </w:rPr>
                  <w:t>2511-1166</w:t>
                </w:r>
                <w:r>
                  <w:rPr>
                    <w:rFonts w:ascii="Tahoma" w:hAnsi="Tahoma"/>
                    <w:color w:val="211D1F"/>
                    <w:spacing w:val="14"/>
                    <w:sz w:val="15"/>
                  </w:rPr>
                  <w:t> </w:t>
                </w:r>
                <w:r>
                  <w:rPr>
                    <w:rFonts w:ascii="Tahoma" w:hAnsi="Tahoma"/>
                    <w:color w:val="211D1F"/>
                    <w:sz w:val="15"/>
                  </w:rPr>
                  <w:t>/</w:t>
                </w:r>
                <w:r>
                  <w:rPr>
                    <w:rFonts w:ascii="Tahoma" w:hAnsi="Tahoma"/>
                    <w:color w:val="211D1F"/>
                    <w:spacing w:val="14"/>
                    <w:sz w:val="15"/>
                  </w:rPr>
                  <w:t> </w:t>
                </w:r>
                <w:r>
                  <w:rPr>
                    <w:rFonts w:ascii="Tahoma" w:hAnsi="Tahoma"/>
                    <w:color w:val="211D1F"/>
                    <w:sz w:val="15"/>
                  </w:rPr>
                  <w:t>2511-1170</w:t>
                </w:r>
                <w:r>
                  <w:rPr>
                    <w:rFonts w:ascii="Tahoma" w:hAnsi="Tahoma"/>
                    <w:color w:val="211D1F"/>
                    <w:spacing w:val="14"/>
                    <w:sz w:val="15"/>
                  </w:rPr>
                  <w:t> </w:t>
                </w:r>
                <w:r>
                  <w:rPr>
                    <w:rFonts w:ascii="Tahoma" w:hAnsi="Tahoma"/>
                    <w:color w:val="211D1F"/>
                    <w:sz w:val="15"/>
                  </w:rPr>
                  <w:t>/</w:t>
                </w:r>
                <w:r>
                  <w:rPr>
                    <w:rFonts w:ascii="Tahoma" w:hAnsi="Tahoma"/>
                    <w:color w:val="211D1F"/>
                    <w:spacing w:val="14"/>
                    <w:sz w:val="15"/>
                  </w:rPr>
                  <w:t> </w:t>
                </w:r>
                <w:r>
                  <w:rPr>
                    <w:rFonts w:ascii="Tahoma" w:hAnsi="Tahoma"/>
                    <w:color w:val="211D1F"/>
                    <w:sz w:val="15"/>
                  </w:rPr>
                  <w:t>2511-1171</w:t>
                </w:r>
                <w:r>
                  <w:rPr>
                    <w:rFonts w:ascii="Tahoma" w:hAnsi="Tahoma"/>
                    <w:color w:val="211D1F"/>
                    <w:spacing w:val="14"/>
                    <w:sz w:val="15"/>
                  </w:rPr>
                  <w:t> </w:t>
                </w:r>
                <w:r>
                  <w:rPr>
                    <w:rFonts w:ascii="Cambria" w:hAnsi="Cambria"/>
                    <w:b/>
                    <w:color w:val="211D1F"/>
                    <w:sz w:val="15"/>
                  </w:rPr>
                  <w:t>·</w:t>
                </w:r>
                <w:r>
                  <w:rPr>
                    <w:rFonts w:ascii="Cambria" w:hAnsi="Cambria"/>
                    <w:b/>
                    <w:color w:val="211D1F"/>
                    <w:spacing w:val="27"/>
                    <w:sz w:val="15"/>
                  </w:rPr>
                  <w:t> </w:t>
                </w:r>
                <w:r>
                  <w:rPr>
                    <w:rFonts w:ascii="Tahoma" w:hAnsi="Tahoma"/>
                    <w:color w:val="211D1F"/>
                    <w:sz w:val="15"/>
                  </w:rPr>
                  <w:t>Sitios</w:t>
                </w:r>
                <w:r>
                  <w:rPr>
                    <w:rFonts w:ascii="Tahoma" w:hAnsi="Tahoma"/>
                    <w:color w:val="211D1F"/>
                    <w:spacing w:val="14"/>
                    <w:sz w:val="15"/>
                  </w:rPr>
                  <w:t> </w:t>
                </w:r>
                <w:r>
                  <w:rPr>
                    <w:rFonts w:ascii="Tahoma" w:hAnsi="Tahoma"/>
                    <w:color w:val="211D1F"/>
                    <w:sz w:val="15"/>
                  </w:rPr>
                  <w:t>web:</w:t>
                </w:r>
                <w:r>
                  <w:rPr>
                    <w:rFonts w:ascii="Tahoma" w:hAnsi="Tahoma"/>
                    <w:color w:val="211D1F"/>
                    <w:spacing w:val="14"/>
                    <w:sz w:val="15"/>
                  </w:rPr>
                  <w:t> </w:t>
                </w:r>
                <w:hyperlink r:id="rId1">
                  <w:r>
                    <w:rPr>
                      <w:rFonts w:ascii="Tahoma" w:hAnsi="Tahoma"/>
                      <w:color w:val="211D1F"/>
                      <w:sz w:val="15"/>
                    </w:rPr>
                    <w:t>www.odi.ucr.ac.cr</w:t>
                  </w:r>
                  <w:r>
                    <w:rPr>
                      <w:rFonts w:ascii="Tahoma" w:hAnsi="Tahoma"/>
                      <w:color w:val="211D1F"/>
                      <w:spacing w:val="14"/>
                      <w:sz w:val="15"/>
                    </w:rPr>
                    <w:t> </w:t>
                  </w:r>
                </w:hyperlink>
                <w:r>
                  <w:rPr>
                    <w:rFonts w:ascii="Cambria" w:hAnsi="Cambria"/>
                    <w:b/>
                    <w:color w:val="211D1F"/>
                    <w:sz w:val="15"/>
                  </w:rPr>
                  <w:t>·</w:t>
                </w:r>
                <w:r>
                  <w:rPr>
                    <w:rFonts w:ascii="Cambria" w:hAnsi="Cambria"/>
                    <w:b/>
                    <w:color w:val="211D1F"/>
                    <w:spacing w:val="27"/>
                    <w:sz w:val="15"/>
                  </w:rPr>
                  <w:t> </w:t>
                </w:r>
                <w:r>
                  <w:rPr>
                    <w:rFonts w:ascii="Tahoma" w:hAnsi="Tahoma"/>
                    <w:color w:val="211D1F"/>
                    <w:sz w:val="15"/>
                  </w:rPr>
                  <w:t>e-mail:</w:t>
                </w:r>
                <w:r>
                  <w:rPr>
                    <w:rFonts w:ascii="Tahoma" w:hAnsi="Tahoma"/>
                    <w:color w:val="211D1F"/>
                    <w:spacing w:val="14"/>
                    <w:sz w:val="15"/>
                  </w:rPr>
                  <w:t> </w:t>
                </w:r>
                <w:hyperlink r:id="rId2">
                  <w:r>
                    <w:rPr>
                      <w:rFonts w:ascii="Tahoma" w:hAnsi="Tahoma"/>
                      <w:color w:val="211D1F"/>
                      <w:sz w:val="15"/>
                    </w:rPr>
                    <w:t>odi.secretaria@ucr.ac.cr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538688">
          <wp:simplePos x="0" y="0"/>
          <wp:positionH relativeFrom="page">
            <wp:posOffset>1099304</wp:posOffset>
          </wp:positionH>
          <wp:positionV relativeFrom="page">
            <wp:posOffset>469402</wp:posOffset>
          </wp:positionV>
          <wp:extent cx="5971935" cy="57122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1935" cy="571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01"/>
    </w:pPr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766" w:right="764"/>
      <w:jc w:val="center"/>
    </w:pPr>
    <w:rPr>
      <w:rFonts w:ascii="Cambria" w:hAnsi="Cambria" w:eastAsia="Cambria" w:cs="Cambria"/>
      <w:b/>
      <w:bCs/>
      <w:sz w:val="72"/>
      <w:szCs w:val="7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habanafilmfestival.com/filme/callos/" TargetMode="External"/><Relationship Id="rId8" Type="http://schemas.openxmlformats.org/officeDocument/2006/relationships/hyperlink" Target="http://www.quince.ucr.ac.cr/?fbclid=IwAR3KQPs5Rq8a8sRh2sq1wUPoPDMkX5R7lP7Naadurce_Sc_pZCN4gEcTcdg" TargetMode="External"/><Relationship Id="rId9" Type="http://schemas.openxmlformats.org/officeDocument/2006/relationships/hyperlink" Target="mailto:quince@ucr.ac.cr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odi.ucr.ac.cr/" TargetMode="External"/><Relationship Id="rId2" Type="http://schemas.openxmlformats.org/officeDocument/2006/relationships/hyperlink" Target="mailto:odi.secretaria@ucr.ac.cr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CPODI Quince Somos diversidad</dc:title>
  <dcterms:created xsi:type="dcterms:W3CDTF">2022-06-28T22:48:14Z</dcterms:created>
  <dcterms:modified xsi:type="dcterms:W3CDTF">2022-06-28T22:48:14Z</dcterms:modified>
</cp:coreProperties>
</file>