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Arial" w:hAnsi="Arial"/>
          <w:szCs w:val="28"/>
        </w:rPr>
      </w:pPr>
      <w:r>
        <w:rPr>
          <w:rFonts w:eastAsia="Times New Roman" w:cs="Arial" w:ascii="Times New Roman" w:hAnsi="Times New Roman"/>
          <w:color w:val="auto"/>
          <w:sz w:val="28"/>
          <w:szCs w:val="24"/>
          <w:lang w:val="es-CR" w:bidi="ar-SA"/>
        </w:rPr>
      </w:r>
    </w:p>
    <w:p>
      <w:pPr>
        <w:pStyle w:val="Cuerpodetexto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Times New Roman" w:hAnsi="Times New Roman" w:eastAsia="Times New Roman" w:cs="Arial"/>
          <w:b/>
          <w:b/>
          <w:bCs/>
          <w:color w:val="auto"/>
          <w:sz w:val="36"/>
          <w:szCs w:val="36"/>
          <w:lang w:val="es-CR" w:bidi="ar-SA"/>
        </w:rPr>
      </w:pPr>
      <w:r>
        <w:rPr>
          <w:rFonts w:eastAsia="Times New Roman" w:cs="Arial" w:ascii="Arial" w:hAnsi="Arial"/>
          <w:b/>
          <w:bCs/>
          <w:color w:val="auto"/>
          <w:sz w:val="36"/>
          <w:szCs w:val="36"/>
          <w:lang w:val="es-CR" w:bidi="ar-SA"/>
        </w:rPr>
        <w:t>Convocatoria de artículos para el Anuario CIEP</w:t>
      </w:r>
    </w:p>
    <w:p>
      <w:pPr>
        <w:pStyle w:val="Cuerpodetexto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Arial" w:hAnsi="Arial"/>
          <w:szCs w:val="28"/>
        </w:rPr>
      </w:pPr>
      <w:r>
        <w:rPr>
          <w:rFonts w:eastAsia="Times New Roman" w:cs="Arial" w:ascii="Times New Roman" w:hAnsi="Times New Roman"/>
          <w:color w:val="auto"/>
          <w:sz w:val="28"/>
          <w:szCs w:val="24"/>
          <w:lang w:val="es-CR" w:bidi="ar-SA"/>
        </w:rPr>
      </w:r>
    </w:p>
    <w:p>
      <w:pPr>
        <w:pStyle w:val="Cuerpodetexto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Times New Roman" w:hAnsi="Times New Roman" w:eastAsia="Times New Roman" w:cs="Arial"/>
          <w:color w:val="auto"/>
          <w:sz w:val="28"/>
          <w:szCs w:val="24"/>
          <w:lang w:val="es-CR" w:bidi="ar-SA"/>
        </w:rPr>
      </w:pPr>
      <w:r>
        <w:rPr>
          <w:rFonts w:eastAsia="Times New Roman" w:cs="Arial" w:ascii="Arial" w:hAnsi="Arial"/>
          <w:color w:val="auto"/>
          <w:sz w:val="28"/>
          <w:szCs w:val="28"/>
          <w:lang w:val="es-CR" w:bidi="ar-SA"/>
        </w:rPr>
        <w:t xml:space="preserve">La recepción de artículos para el </w:t>
      </w:r>
      <w:hyperlink r:id="rId2">
        <w:r>
          <w:rPr>
            <w:rStyle w:val="EnlacedeInternet"/>
            <w:rFonts w:eastAsia="Times New Roman" w:cs="Arial" w:ascii="Arial" w:hAnsi="Arial"/>
            <w:color w:val="auto"/>
            <w:sz w:val="28"/>
            <w:szCs w:val="28"/>
            <w:lang w:val="es-CR" w:bidi="ar-SA"/>
          </w:rPr>
          <w:t>#AnuarioCIEP</w:t>
        </w:r>
      </w:hyperlink>
      <w:r>
        <w:rPr>
          <w:rFonts w:eastAsia="Times New Roman" w:cs="Arial" w:ascii="Arial" w:hAnsi="Arial"/>
          <w:color w:val="auto"/>
          <w:sz w:val="28"/>
          <w:szCs w:val="28"/>
          <w:lang w:val="es-CR" w:bidi="ar-SA"/>
        </w:rPr>
        <w:t xml:space="preserve"> sigue abierta. La fecha límite de resúmenes para tema especial se amplió al 31 de julio.</w:t>
      </w:r>
    </w:p>
    <w:p>
      <w:pPr>
        <w:pStyle w:val="Cuerpodetexto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Arial" w:hAnsi="Arial"/>
          <w:szCs w:val="28"/>
        </w:rPr>
      </w:pPr>
      <w:r>
        <w:rPr>
          <w:rFonts w:eastAsia="Times New Roman" w:cs="Arial" w:ascii="Times New Roman" w:hAnsi="Times New Roman"/>
          <w:color w:val="auto"/>
          <w:sz w:val="28"/>
          <w:szCs w:val="24"/>
          <w:lang w:val="es-CR" w:bidi="ar-SA"/>
        </w:rPr>
      </w:r>
    </w:p>
    <w:p>
      <w:pPr>
        <w:pStyle w:val="Cuerpodetex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 Anuario del Centro de Investigación y Estudios Políticos (Anuario CIEP) es una revista académica interdisciplinaria de acceso abierto que tiene como objetivo publicar investigación innovadora en estudios políticos y campos relacionados. Fundada en 2011, el Anuario CIEP se dirige al estudio de la política costarricense, centroamericana, latinoamericana y global. Las áreas de estudio incluyen cultura política y opinión pública, teoría y pensamiento político, democracia y derechos humanos, Estado y políticas públicas, ecología política, naturaleza y poder y política internacional, economía política internacional y estudios globales.</w:t>
      </w:r>
    </w:p>
    <w:p>
      <w:pPr>
        <w:pStyle w:val="Cuerpodetex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 Anuario CIEP publica artículos de investigación orientados conceptualmente y apoyados en evidencia empírica, reseñas bibliográficas y conceptos críticos. Frecuentemente se publica incluyendo secciones temáticas que permiten una exploración enfocada hacia áreas de conocimiento significativas y/o emergentes. La revista está dirigida a una audiencia académica y al público general. El Anuario CIEP se publica anualmente el 1° de diciembre y es editado y financiado por el Centro de Investigación y Estudios Políticos de la Universidad de Costa Rica. Su formato de publicación es electrónico.</w:t>
      </w:r>
    </w:p>
    <w:p>
      <w:pPr>
        <w:pStyle w:val="Cuerpodetexto"/>
        <w:jc w:val="both"/>
        <w:rPr/>
      </w:pPr>
      <w:r>
        <w:rPr>
          <w:rFonts w:ascii="Arial" w:hAnsi="Arial"/>
          <w:sz w:val="28"/>
          <w:szCs w:val="28"/>
        </w:rPr>
        <w:t>Favor ver nuestras </w:t>
      </w:r>
      <w:hyperlink r:id="rId3">
        <w:r>
          <w:rPr>
            <w:rStyle w:val="EnlacedeInternet"/>
            <w:rFonts w:ascii="Arial" w:hAnsi="Arial"/>
            <w:sz w:val="28"/>
            <w:szCs w:val="28"/>
          </w:rPr>
          <w:t>Normas de Publicación para Personas Autoras</w:t>
        </w:r>
      </w:hyperlink>
      <w:r>
        <w:rPr>
          <w:rFonts w:ascii="Arial" w:hAnsi="Arial"/>
          <w:sz w:val="28"/>
          <w:szCs w:val="28"/>
        </w:rPr>
        <w:t> para más información sobre envío de artículos.</w:t>
      </w:r>
    </w:p>
    <w:p>
      <w:pPr>
        <w:pStyle w:val="Cuerpodetexto"/>
        <w:jc w:val="both"/>
        <w:rPr/>
      </w:pPr>
      <w:r>
        <w:rPr>
          <w:rFonts w:ascii="Arial" w:hAnsi="Arial"/>
          <w:sz w:val="28"/>
          <w:szCs w:val="28"/>
        </w:rPr>
        <w:t>Se invita a personas evaluadoras a revisar nuestra </w:t>
      </w:r>
      <w:hyperlink r:id="rId4">
        <w:r>
          <w:rPr>
            <w:rStyle w:val="EnlacedeInternet"/>
            <w:rFonts w:ascii="Arial" w:hAnsi="Arial"/>
            <w:sz w:val="28"/>
            <w:szCs w:val="28"/>
          </w:rPr>
          <w:t>Guía de Evaluación</w:t>
        </w:r>
      </w:hyperlink>
      <w:r>
        <w:rPr>
          <w:rFonts w:ascii="Arial" w:hAnsi="Arial"/>
          <w:sz w:val="28"/>
          <w:szCs w:val="28"/>
        </w:rPr>
        <w:t> para más información y para obtener las plantillas de revisión de artículos asignados.</w:t>
      </w:r>
    </w:p>
    <w:p>
      <w:pPr>
        <w:pStyle w:val="Cuerpodetexto"/>
        <w:spacing w:before="0" w:after="140"/>
        <w:jc w:val="both"/>
        <w:rPr/>
      </w:pPr>
      <w:r>
        <w:rPr>
          <w:rFonts w:ascii="Arial" w:hAnsi="Arial"/>
          <w:sz w:val="28"/>
          <w:szCs w:val="28"/>
        </w:rPr>
        <w:t>Si requiere más información o ayuda, por favor contactarnos a: anuario.ciep@ucr.ac.cr. o anuariociep@gmail.com</w:t>
      </w:r>
      <w:r>
        <w:rPr>
          <w:rFonts w:ascii="Arial" w:hAnsi="Arial"/>
          <w:sz w:val="24"/>
          <w:szCs w:val="24"/>
        </w:rPr>
        <w:tab/>
        <w:tab/>
      </w:r>
    </w:p>
    <w:sectPr>
      <w:headerReference w:type="default" r:id="rId5"/>
      <w:footerReference w:type="default" r:id="rId6"/>
      <w:type w:val="nextPage"/>
      <w:pgSz w:w="12240" w:h="15840"/>
      <w:pgMar w:left="1701" w:right="1701" w:header="709" w:top="851" w:footer="284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ucida Grande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Palatino">
    <w:altName w:val="Book Antiqua"/>
    <w:charset w:val="00" w:characterSet="windows-1252"/>
    <w:family w:val="roman"/>
    <w:pitch w:val="variable"/>
  </w:font>
  <w:font w:name="Arial">
    <w:charset w:val="01"/>
    <w:family w:val="swiss"/>
    <w:pitch w:val="variable"/>
  </w:font>
  <w:font w:name="Arial">
    <w:charset w:val="00" w:characterSet="windows-1252"/>
    <w:family w:val="roman"/>
    <w:pitch w:val="variable"/>
  </w:font>
  <w:font w:name="Myriad Pro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0" w:color="000000"/>
      </w:pBdr>
      <w:jc w:val="center"/>
      <w:rPr>
        <w:lang w:val="es-CR" w:eastAsia="es-CR"/>
      </w:rPr>
    </w:pPr>
    <w:r>
      <w:rPr>
        <w:lang w:val="es-CR" w:eastAsia="es-CR"/>
      </w:rPr>
    </w:r>
  </w:p>
  <w:p>
    <w:pPr>
      <w:pStyle w:val="Piedepgina"/>
      <w:pBdr>
        <w:top w:val="single" w:sz="4" w:space="0" w:color="000000"/>
      </w:pBdr>
      <w:jc w:val="center"/>
      <w:rPr>
        <w:lang w:val="es-CR" w:eastAsia="es-CR"/>
      </w:rPr>
    </w:pPr>
    <w:r>
      <w:rPr>
        <w:lang w:val="es-CR" w:eastAsia="es-CR"/>
      </w:rPr>
    </w:r>
  </w:p>
  <w:p>
    <w:pPr>
      <w:pStyle w:val="Piedepgina"/>
      <w:pBdr>
        <w:top w:val="single" w:sz="4" w:space="0" w:color="000000"/>
      </w:pBdr>
      <w:jc w:val="center"/>
      <w:rPr>
        <w:rFonts w:ascii="Myriad Pro" w:hAnsi="Myriad Pro" w:cs="Myriad Pro"/>
      </w:rPr>
    </w:pPr>
    <w:r>
      <w:rPr>
        <w:rFonts w:cs="Myriad Pro" w:ascii="Myriad Pro" w:hAnsi="Myriad Pr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start="0" w:end="-660" w:hanging="0"/>
      <w:rPr>
        <w:lang w:val="es-CR" w:eastAsia="es-CR"/>
      </w:rPr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s-C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mbria" w:hAnsi="Cambria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uentedeprrafopredeter">
    <w:name w:val="Fuente de párrafo predeter."/>
    <w:qFormat/>
    <w:rPr/>
  </w:style>
  <w:style w:type="character" w:styleId="TextodegloboCar">
    <w:name w:val="Texto de globo Car"/>
    <w:qFormat/>
    <w:rPr>
      <w:rFonts w:ascii="Lucida Grande" w:hAnsi="Lucida Grande" w:cs="Times New Roman"/>
      <w:sz w:val="18"/>
      <w:szCs w:val="18"/>
    </w:rPr>
  </w:style>
  <w:style w:type="character" w:styleId="EncabezadoCar">
    <w:name w:val="Encabezado Car"/>
    <w:qFormat/>
    <w:rPr>
      <w:rFonts w:cs="Times New Roman"/>
    </w:rPr>
  </w:style>
  <w:style w:type="character" w:styleId="PiedepginaCar">
    <w:name w:val="Pie de página Car"/>
    <w:qFormat/>
    <w:rPr>
      <w:rFonts w:cs="Times New Roman"/>
    </w:rPr>
  </w:style>
  <w:style w:type="character" w:styleId="EnlacedeInternet">
    <w:name w:val="Enlace de Internet"/>
    <w:rPr>
      <w:rFonts w:cs="Times New Roman"/>
      <w:color w:val="0000FF"/>
      <w:u w:val="single"/>
    </w:rPr>
  </w:style>
  <w:style w:type="character" w:styleId="Spelle">
    <w:name w:val="spelle"/>
    <w:qFormat/>
    <w:rPr/>
  </w:style>
  <w:style w:type="character" w:styleId="HTMLconformatoprevioCar">
    <w:name w:val="HTML con formato previo Car"/>
    <w:qFormat/>
    <w:rPr>
      <w:rFonts w:ascii="Courier New" w:hAnsi="Courier New" w:cs="Courier New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Texto de globo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Palatino;Book Antiqua" w:hAnsi="Palatino;Book Antiqua" w:cs="Palatino;Book Antiqua"/>
      <w:sz w:val="28"/>
      <w:szCs w:val="28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lang w:val="es-CR"/>
    </w:rPr>
  </w:style>
  <w:style w:type="paragraph" w:styleId="HTMLconformatoprevio">
    <w:name w:val="HTML con formato previo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s-CR"/>
    </w:rPr>
  </w:style>
  <w:style w:type="paragraph" w:styleId="Prrafodelista">
    <w:name w:val="Párrafo de lista"/>
    <w:basedOn w:val="Normal"/>
    <w:qFormat/>
    <w:pPr>
      <w:spacing w:before="0" w:after="0"/>
      <w:ind w:start="720" w:end="0" w:hanging="0"/>
      <w:contextualSpacing/>
    </w:pPr>
    <w:rPr>
      <w:rFonts w:eastAsia="MS Mincho;ＭＳ 明朝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hashtag/anuariociep?__eep__=6&amp;__tn__=*NK*F" TargetMode="External"/><Relationship Id="rId3" Type="http://schemas.openxmlformats.org/officeDocument/2006/relationships/hyperlink" Target="https://revistas.ucr.ac.cr/index.php/ciep/normaspublicacion" TargetMode="External"/><Relationship Id="rId4" Type="http://schemas.openxmlformats.org/officeDocument/2006/relationships/hyperlink" Target="https://revistas.ucr.ac.cr/index.php/ciep/peerreviewer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567</TotalTime>
  <Application>LibreOffice/6.4.4.2$Windows_X86_64 LibreOffice_project/3d775be2011f3886db32dfd395a6a6d1ca2630ff</Application>
  <Pages>1</Pages>
  <Words>253</Words>
  <Characters>1543</Characters>
  <CharactersWithSpaces>1791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2016-08-04T16:39:00Z</dcterms:created>
  <dc:creator>Marielos UCR</dc:creator>
  <dc:description/>
  <dc:language>es-CR</dc:language>
  <cp:lastModifiedBy/>
  <cp:lastPrinted>2019-01-18T15:09:16Z</cp:lastPrinted>
  <dcterms:modified xsi:type="dcterms:W3CDTF">2020-07-14T12:18:54Z</dcterms:modified>
  <cp:revision>91</cp:revision>
  <dc:subject/>
  <dc:title/>
</cp:coreProperties>
</file>