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1122" w:leader="none"/>
        </w:tabs>
        <w:jc w:val="center"/>
        <w:rPr>
          <w:rFonts w:ascii="Arial" w:hAnsi="Arial" w:cs="Arial"/>
          <w:b/>
          <w:b/>
          <w:bCs/>
          <w:color w:val="00B0F0"/>
          <w:sz w:val="40"/>
        </w:rPr>
      </w:pPr>
      <w:r>
        <w:rPr>
          <w:rFonts w:cs="Arial" w:ascii="Arial" w:hAnsi="Arial"/>
          <w:b/>
          <w:bCs/>
          <w:color w:val="00B0F0"/>
          <w:sz w:val="40"/>
        </w:rPr>
      </w:r>
    </w:p>
    <w:p>
      <w:pPr>
        <w:pStyle w:val="Normal"/>
        <w:tabs>
          <w:tab w:val="left" w:pos="1122" w:leader="none"/>
        </w:tabs>
        <w:jc w:val="center"/>
        <w:rPr>
          <w:rFonts w:ascii="Arial" w:hAnsi="Arial" w:cs="Arial"/>
          <w:b/>
          <w:b/>
          <w:bCs/>
          <w:color w:val="00B0F0"/>
          <w:sz w:val="40"/>
        </w:rPr>
      </w:pPr>
      <w:r>
        <w:rPr>
          <w:rFonts w:cs="Arial" w:ascii="Arial" w:hAnsi="Arial"/>
          <w:b/>
          <w:bCs/>
          <w:color w:val="00B0F0"/>
          <w:sz w:val="40"/>
        </w:rPr>
        <w:t xml:space="preserve">Visita del Editor- en-Jefe de Journal of Chemical Education </w:t>
      </w:r>
    </w:p>
    <w:p>
      <w:pPr>
        <w:pStyle w:val="Normal"/>
        <w:tabs>
          <w:tab w:val="left" w:pos="1122" w:leader="none"/>
        </w:tabs>
        <w:jc w:val="center"/>
        <w:rPr>
          <w:rFonts w:ascii="Arial" w:hAnsi="Arial" w:cs="Arial"/>
          <w:bCs/>
          <w:sz w:val="32"/>
        </w:rPr>
      </w:pPr>
      <w:r>
        <w:rPr>
          <w:rFonts w:cs="Arial" w:ascii="Arial" w:hAnsi="Arial"/>
          <w:bCs/>
          <w:sz w:val="32"/>
        </w:rPr>
        <w:t>Viernes 06 de diciembre, Facultad de Ciencias: aulas y laboratorios</w:t>
      </w:r>
    </w:p>
    <w:p>
      <w:pPr>
        <w:pStyle w:val="Normal"/>
        <w:tabs>
          <w:tab w:val="left" w:pos="1122" w:leader="none"/>
        </w:tabs>
        <w:jc w:val="center"/>
        <w:rPr>
          <w:rFonts w:ascii="Arial" w:hAnsi="Arial" w:cs="Arial"/>
          <w:color w:val="00B0F0"/>
          <w:sz w:val="40"/>
        </w:rPr>
      </w:pPr>
      <w:r>
        <w:rPr>
          <w:rFonts w:cs="Arial" w:ascii="Arial" w:hAnsi="Arial"/>
          <w:b/>
          <w:bCs/>
          <w:color w:val="00B0F0"/>
          <w:sz w:val="40"/>
        </w:rPr>
        <w:t>Programa</w:t>
      </w:r>
    </w:p>
    <w:p>
      <w:pPr>
        <w:pStyle w:val="Normal"/>
        <w:tabs>
          <w:tab w:val="left" w:pos="1122" w:leader="none"/>
        </w:tabs>
        <w:jc w:val="both"/>
        <w:rPr>
          <w:rFonts w:ascii="Arial" w:hAnsi="Arial" w:cs="Arial"/>
          <w:sz w:val="32"/>
        </w:rPr>
      </w:pPr>
      <w:r>
        <w:rPr>
          <w:rFonts w:cs="Arial" w:ascii="Arial" w:hAnsi="Arial"/>
          <w:b/>
          <w:bCs/>
          <w:sz w:val="32"/>
        </w:rPr>
        <w:t>9:30-10:30: Charla Profesor Dr. Edgar A. Arraiga</w:t>
      </w:r>
      <w:r>
        <w:rPr>
          <w:rFonts w:cs="Arial" w:ascii="Arial" w:hAnsi="Arial"/>
          <w:sz w:val="32"/>
        </w:rPr>
        <w:t>, Departamento de Química, Universidad de Minnesota y Director Comité de Entrenamiento Profesional de la ACS. “Excelencia en Programas de grado en química en EEUU”. (Español)</w:t>
      </w:r>
    </w:p>
    <w:p>
      <w:pPr>
        <w:pStyle w:val="Normal"/>
        <w:tabs>
          <w:tab w:val="left" w:pos="1122" w:leader="none"/>
        </w:tabs>
        <w:jc w:val="both"/>
        <w:rPr>
          <w:rFonts w:ascii="Arial" w:hAnsi="Arial" w:cs="Arial"/>
          <w:sz w:val="32"/>
        </w:rPr>
      </w:pPr>
      <w:r>
        <w:rPr>
          <w:rFonts w:cs="Arial" w:ascii="Arial" w:hAnsi="Arial"/>
          <w:b/>
          <w:bCs/>
          <w:sz w:val="32"/>
        </w:rPr>
        <w:t>10:45-11:45: Charla Profesor Dr. Norb. J. Pienta</w:t>
      </w:r>
      <w:r>
        <w:rPr>
          <w:rFonts w:cs="Arial" w:ascii="Arial" w:hAnsi="Arial"/>
          <w:sz w:val="32"/>
        </w:rPr>
        <w:t>, Editor–en–Jefe, Journal of Chemical Education, ACS. “Discipline–Based Education Research: Examples Concerning Student Problem Solving in Chemistry.” (Inglés)</w:t>
      </w:r>
    </w:p>
    <w:p>
      <w:pPr>
        <w:pStyle w:val="Normal"/>
        <w:tabs>
          <w:tab w:val="left" w:pos="1122" w:leader="none"/>
        </w:tabs>
        <w:jc w:val="both"/>
        <w:rPr>
          <w:rFonts w:ascii="Arial" w:hAnsi="Arial" w:cs="Arial"/>
          <w:sz w:val="32"/>
        </w:rPr>
      </w:pPr>
      <w:r>
        <w:rPr>
          <w:rFonts w:cs="Arial" w:ascii="Arial" w:hAnsi="Arial"/>
          <w:b/>
          <w:bCs/>
          <w:sz w:val="32"/>
        </w:rPr>
        <w:t>13:30-16:30: Taller Profesor Dr. Norb. J. Pienta</w:t>
      </w:r>
      <w:r>
        <w:rPr>
          <w:rFonts w:cs="Arial" w:ascii="Arial" w:hAnsi="Arial"/>
          <w:sz w:val="32"/>
        </w:rPr>
        <w:t xml:space="preserve">, Editor–en–Jefe, Journal of Chemical Education, ACS. “Publication on Scholarship and Research in Chemistry Education: Strategies of Authors, Reviewers and Readers.” (Inglés) </w:t>
      </w:r>
    </w:p>
    <w:p>
      <w:pPr>
        <w:pStyle w:val="Normal"/>
        <w:tabs>
          <w:tab w:val="left" w:pos="1122" w:leader="none"/>
        </w:tabs>
        <w:spacing w:before="0" w:after="200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-1021080</wp:posOffset>
          </wp:positionH>
          <wp:positionV relativeFrom="margin">
            <wp:posOffset>-1008380</wp:posOffset>
          </wp:positionV>
          <wp:extent cx="2600325" cy="1282065"/>
          <wp:effectExtent l="0" t="0" r="0" b="0"/>
          <wp:wrapSquare wrapText="bothSides"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282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margin">
            <wp:posOffset>-760095</wp:posOffset>
          </wp:positionV>
          <wp:extent cx="1543685" cy="819150"/>
          <wp:effectExtent l="0" t="0" r="0" b="0"/>
          <wp:wrapSquare wrapText="bothSides"/>
          <wp:docPr id="2" name="Imagen 5" descr="FC-facultad-ciencias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FC-facultad-ciencias-horizonta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2974" w:leader="none"/>
      </w:tabs>
      <w:rPr/>
    </w:pPr>
    <w:r>
      <w:rPr/>
      <w:tab/>
    </w:r>
  </w:p>
  <w:p>
    <w:pPr>
      <w:pStyle w:val="Cabecera"/>
      <w:tabs>
        <w:tab w:val="left" w:pos="2974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6c1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7078c4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7078c4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f62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semiHidden/>
    <w:unhideWhenUsed/>
    <w:rsid w:val="007078c4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7078c4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62"/>
    <w:rsid w:val="00b00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LibreOffice/5.2.1.2$Windows_X86_64 LibreOffice_project/31dd62db80d4e60af04904455ec9c9219178d620</Application>
  <Pages>1</Pages>
  <Words>109</Words>
  <Characters>687</Characters>
  <CharactersWithSpaces>788</CharactersWithSpaces>
  <Paragraphs>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2019-11-07T20:15:00Z</dcterms:created>
  <dc:creator>Pamela Solano</dc:creator>
  <dc:description/>
  <dc:language>es-CR</dc:language>
  <cp:lastModifiedBy>Pamela Solano</cp:lastModifiedBy>
  <cp:lastPrinted>2019-11-08T16:32:00Z</cp:lastPrinted>
  <dcterms:modified xsi:type="dcterms:W3CDTF">2019-11-29T19:37:00Z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