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Celebremos </w:t>
      </w:r>
      <w:r>
        <w:rPr>
          <w:rFonts w:cs="Arial" w:ascii="Arial" w:hAnsi="Arial"/>
          <w:b/>
          <w:sz w:val="28"/>
          <w:szCs w:val="28"/>
        </w:rPr>
        <w:t>e</w:t>
      </w:r>
      <w:r>
        <w:rPr>
          <w:rFonts w:cs="Arial" w:ascii="Arial" w:hAnsi="Arial"/>
          <w:b/>
          <w:sz w:val="28"/>
          <w:szCs w:val="28"/>
        </w:rPr>
        <w:t>l: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DÍA MUNDIAL DEL AHORRO.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31 de octubre del 2019.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FACULTAD DE CIENCIAS ECONÓMICAS.</w:t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10:00 a.m. </w:t>
        <w:tab/>
        <w:tab/>
      </w:r>
      <w:r>
        <w:rPr>
          <w:rFonts w:cs="Arial" w:ascii="Arial" w:hAnsi="Arial"/>
          <w:b/>
          <w:sz w:val="28"/>
          <w:szCs w:val="28"/>
        </w:rPr>
        <w:t>Charla: Liderazgo en la vida financiera.</w:t>
      </w:r>
    </w:p>
    <w:p>
      <w:pPr>
        <w:pStyle w:val="Normal"/>
        <w:spacing w:lineRule="auto" w:line="240" w:before="0" w:after="0"/>
        <w:ind w:left="2124" w:firstLine="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Expositor: Lic. Carlos Vásquez Marín, Quantum Coaching Group.</w:t>
      </w:r>
    </w:p>
    <w:p>
      <w:pPr>
        <w:pStyle w:val="Normal"/>
        <w:spacing w:lineRule="auto" w:line="240" w:before="0" w:after="0"/>
        <w:ind w:left="2124" w:firstLine="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Brindado por la Junta de Ahorro y Préstamo UCR.</w:t>
      </w:r>
    </w:p>
    <w:p>
      <w:pPr>
        <w:pStyle w:val="Normal"/>
        <w:spacing w:lineRule="auto" w:line="240" w:before="0" w:after="0"/>
        <w:ind w:left="2124" w:firstLine="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Miniauditorio de la Escuela de Economía (Aula 244).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11:30 a.m.</w:t>
        <w:tab/>
        <w:tab/>
      </w:r>
      <w:r>
        <w:rPr>
          <w:rFonts w:cs="Arial" w:ascii="Arial" w:hAnsi="Arial"/>
          <w:b/>
          <w:sz w:val="28"/>
          <w:szCs w:val="28"/>
        </w:rPr>
        <w:t>Pintemos nuestra alcancía (cupo limitado).</w:t>
      </w:r>
    </w:p>
    <w:p>
      <w:pPr>
        <w:pStyle w:val="Normal"/>
        <w:spacing w:lineRule="auto" w:line="240" w:before="0" w:after="0"/>
        <w:ind w:left="2124" w:firstLine="6"/>
        <w:rPr/>
      </w:pPr>
      <w:r>
        <w:rPr>
          <w:rFonts w:cs="Arial" w:ascii="Arial" w:hAnsi="Arial"/>
          <w:sz w:val="24"/>
          <w:szCs w:val="24"/>
        </w:rPr>
        <w:t xml:space="preserve">Inscripciones al correo </w:t>
      </w:r>
      <w:hyperlink r:id="rId2">
        <w:r>
          <w:rPr>
            <w:rStyle w:val="EnlacedeInternet"/>
            <w:rFonts w:cs="Arial" w:ascii="Arial" w:hAnsi="Arial"/>
            <w:sz w:val="24"/>
            <w:szCs w:val="24"/>
          </w:rPr>
          <w:t>decanato.ce@ucr.ac.cr</w:t>
        </w:r>
      </w:hyperlink>
      <w:r>
        <w:rPr>
          <w:rFonts w:cs="Arial" w:ascii="Arial" w:hAnsi="Arial"/>
          <w:sz w:val="24"/>
          <w:szCs w:val="24"/>
        </w:rPr>
        <w:t xml:space="preserve"> o al teléfono 2511-4360/6485.</w:t>
      </w:r>
    </w:p>
    <w:p>
      <w:pPr>
        <w:pStyle w:val="Normal"/>
        <w:spacing w:lineRule="auto" w:line="240" w:before="0" w:after="0"/>
        <w:ind w:left="2124" w:firstLine="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Entrada Principal de la Facultad.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124" w:hanging="2124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3:00 p.m.</w:t>
        <w:tab/>
      </w:r>
      <w:r>
        <w:rPr>
          <w:rFonts w:cs="Arial" w:ascii="Arial" w:hAnsi="Arial"/>
          <w:b/>
          <w:sz w:val="28"/>
          <w:szCs w:val="28"/>
        </w:rPr>
        <w:t>Charla: ‘‘El Sobreendeudamiento y los Derechos del Consumidor Financiero’’.</w:t>
      </w:r>
    </w:p>
    <w:p>
      <w:pPr>
        <w:pStyle w:val="Normal"/>
        <w:spacing w:lineRule="auto" w:line="240" w:before="0"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8"/>
          <w:szCs w:val="28"/>
        </w:rPr>
        <w:tab/>
      </w:r>
      <w:r>
        <w:rPr>
          <w:rFonts w:cs="Arial" w:ascii="Arial" w:hAnsi="Arial"/>
          <w:sz w:val="24"/>
          <w:szCs w:val="24"/>
        </w:rPr>
        <w:t>Expositor. MBA. Danilo Montero R, Director Ejecutivo de la Oficina del Consumidor Financiero.</w:t>
      </w:r>
    </w:p>
    <w:p>
      <w:pPr>
        <w:pStyle w:val="Normal"/>
        <w:spacing w:lineRule="auto" w:line="240" w:before="0" w:after="0"/>
        <w:ind w:left="2124" w:hanging="2124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Auditorio de la Facultad de Ciencias Económicas.</w:t>
      </w:r>
    </w:p>
    <w:p>
      <w:pPr>
        <w:pStyle w:val="Normal"/>
        <w:spacing w:lineRule="auto" w:line="240" w:before="0" w:after="0"/>
        <w:ind w:left="2124" w:hanging="2124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left="2124" w:hanging="2124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5:00 p.m.</w:t>
        <w:tab/>
      </w:r>
      <w:r>
        <w:rPr>
          <w:rFonts w:cs="Arial" w:ascii="Arial" w:hAnsi="Arial"/>
          <w:b/>
          <w:sz w:val="28"/>
          <w:szCs w:val="28"/>
        </w:rPr>
        <w:t>Charla: Tendencias sobre economía global: proyección de las carreras del futuro.</w:t>
      </w:r>
    </w:p>
    <w:p>
      <w:pPr>
        <w:pStyle w:val="Normal"/>
        <w:spacing w:lineRule="auto" w:line="240" w:before="0"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8"/>
          <w:szCs w:val="28"/>
        </w:rPr>
        <w:tab/>
      </w:r>
      <w:r>
        <w:rPr>
          <w:rFonts w:cs="Arial" w:ascii="Arial" w:hAnsi="Arial"/>
          <w:sz w:val="24"/>
          <w:szCs w:val="24"/>
        </w:rPr>
        <w:t>Expositor: M.Sc. Randall Pacheco Vásquez, Director Ejecutivo de Junior Achievement Costa Rica.</w:t>
      </w:r>
    </w:p>
    <w:p>
      <w:pPr>
        <w:pStyle w:val="Normal"/>
        <w:spacing w:lineRule="auto" w:line="240" w:before="0" w:after="0"/>
        <w:ind w:left="2124" w:hanging="2124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Auditorio de la Facultad de Ciencias Económicas.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  <w:t>Actividades del Día del Ahorro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  <w:t>10:00 a.m.- 2:00 p.m.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  <w:t>Entrada Principal de la FCE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8"/>
          <w:szCs w:val="28"/>
        </w:rPr>
        <w:t xml:space="preserve">Mayor información en </w:t>
      </w:r>
      <w:hyperlink r:id="rId3">
        <w:r>
          <w:rPr>
            <w:rStyle w:val="EnlacedeInternet"/>
            <w:rFonts w:cs="Arial" w:ascii="Arial" w:hAnsi="Arial"/>
            <w:sz w:val="28"/>
            <w:szCs w:val="28"/>
          </w:rPr>
          <w:t>www.fce.ucr.ac.cr</w:t>
        </w:r>
      </w:hyperlink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8"/>
          <w:szCs w:val="28"/>
        </w:rPr>
        <w:t>Contacto: 2511-4360/6484/6485</w:t>
      </w:r>
    </w:p>
    <w:sectPr>
      <w:type w:val="nextPage"/>
      <w:pgSz w:w="12240" w:h="15840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60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6b79ff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canato.ce@ucr.ac.cr" TargetMode="External"/><Relationship Id="rId3" Type="http://schemas.openxmlformats.org/officeDocument/2006/relationships/hyperlink" Target="http://www.fce.ucr.ac.c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LibreOffice/5.2.1.2$Windows_X86_64 LibreOffice_project/31dd62db80d4e60af04904455ec9c9219178d620</Application>
  <Pages>1</Pages>
  <Words>151</Words>
  <Characters>937</Characters>
  <CharactersWithSpaces>1073</CharactersWithSpaces>
  <Paragraphs>22</Paragraphs>
  <Company>Universidad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2019-10-28T20:43:00Z</dcterms:created>
  <dc:creator>Usuario</dc:creator>
  <dc:description/>
  <dc:language>es-CR</dc:language>
  <cp:lastModifiedBy/>
  <dcterms:modified xsi:type="dcterms:W3CDTF">2019-10-29T09:28:01Z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