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390" w:rsidRDefault="003B5390" w:rsidP="003B5390">
      <w:pPr>
        <w:tabs>
          <w:tab w:val="left" w:pos="4253"/>
        </w:tabs>
        <w:autoSpaceDN/>
        <w:jc w:val="center"/>
        <w:rPr>
          <w:rFonts w:ascii="Arial" w:hAnsi="Arial" w:cs="Arial"/>
          <w:b/>
          <w:kern w:val="1"/>
          <w:sz w:val="22"/>
          <w:szCs w:val="20"/>
        </w:rPr>
      </w:pPr>
    </w:p>
    <w:p w:rsidR="003B5390" w:rsidRPr="003B5390" w:rsidRDefault="003B5390" w:rsidP="003B5390">
      <w:pPr>
        <w:tabs>
          <w:tab w:val="left" w:pos="4253"/>
        </w:tabs>
        <w:autoSpaceDN/>
        <w:jc w:val="center"/>
        <w:rPr>
          <w:rFonts w:ascii="Arial" w:hAnsi="Arial" w:cs="Arial"/>
          <w:b/>
          <w:kern w:val="1"/>
          <w:sz w:val="22"/>
          <w:szCs w:val="20"/>
        </w:rPr>
      </w:pPr>
      <w:r w:rsidRPr="003B5390">
        <w:rPr>
          <w:rFonts w:ascii="Arial" w:hAnsi="Arial" w:cs="Arial"/>
          <w:b/>
          <w:kern w:val="1"/>
          <w:sz w:val="22"/>
          <w:szCs w:val="20"/>
        </w:rPr>
        <w:t>CONVOCATORIA</w:t>
      </w:r>
    </w:p>
    <w:p w:rsidR="003B5390" w:rsidRPr="003B5390" w:rsidRDefault="003B5390" w:rsidP="003B5390">
      <w:pPr>
        <w:tabs>
          <w:tab w:val="left" w:pos="4253"/>
        </w:tabs>
        <w:autoSpaceDN/>
        <w:jc w:val="center"/>
        <w:rPr>
          <w:rFonts w:ascii="Arial" w:hAnsi="Arial" w:cs="Arial"/>
          <w:b/>
          <w:kern w:val="1"/>
          <w:sz w:val="22"/>
          <w:szCs w:val="20"/>
        </w:rPr>
      </w:pPr>
      <w:r w:rsidRPr="003B5390">
        <w:rPr>
          <w:rFonts w:ascii="Arial" w:hAnsi="Arial" w:cs="Arial"/>
          <w:b/>
          <w:kern w:val="1"/>
          <w:sz w:val="22"/>
          <w:szCs w:val="20"/>
        </w:rPr>
        <w:t>Programa de Pasantías del Sistema de la Integración Centroamericana, (SICA)</w:t>
      </w:r>
    </w:p>
    <w:p w:rsidR="003B5390" w:rsidRDefault="003B5390" w:rsidP="003B5390">
      <w:pPr>
        <w:tabs>
          <w:tab w:val="left" w:pos="4253"/>
        </w:tabs>
        <w:autoSpaceDN/>
        <w:jc w:val="center"/>
        <w:rPr>
          <w:rFonts w:ascii="Arial" w:hAnsi="Arial" w:cs="Arial"/>
          <w:b/>
          <w:kern w:val="1"/>
          <w:sz w:val="22"/>
          <w:szCs w:val="20"/>
        </w:rPr>
      </w:pPr>
      <w:r w:rsidRPr="003B5390">
        <w:rPr>
          <w:rFonts w:ascii="Arial" w:hAnsi="Arial" w:cs="Arial"/>
          <w:b/>
          <w:kern w:val="1"/>
          <w:sz w:val="22"/>
          <w:szCs w:val="20"/>
        </w:rPr>
        <w:t xml:space="preserve"> 2019-2020</w:t>
      </w:r>
    </w:p>
    <w:p w:rsidR="003B5390" w:rsidRPr="003B5390" w:rsidRDefault="003B5390" w:rsidP="003B5390">
      <w:pPr>
        <w:tabs>
          <w:tab w:val="left" w:pos="4253"/>
        </w:tabs>
        <w:autoSpaceDN/>
        <w:jc w:val="center"/>
        <w:rPr>
          <w:rFonts w:ascii="Arial" w:hAnsi="Arial" w:cs="Arial"/>
          <w:b/>
          <w:kern w:val="1"/>
          <w:sz w:val="22"/>
          <w:szCs w:val="20"/>
        </w:rPr>
      </w:pPr>
    </w:p>
    <w:p w:rsidR="003B5390" w:rsidRPr="003B5390" w:rsidRDefault="003B5390" w:rsidP="003B5390">
      <w:pPr>
        <w:autoSpaceDN/>
        <w:jc w:val="both"/>
        <w:rPr>
          <w:rFonts w:ascii="Arial" w:hAnsi="Arial" w:cs="Arial"/>
          <w:kern w:val="1"/>
          <w:sz w:val="20"/>
          <w:szCs w:val="20"/>
        </w:rPr>
      </w:pPr>
      <w:r w:rsidRPr="003B5390">
        <w:rPr>
          <w:rFonts w:ascii="Arial" w:hAnsi="Arial" w:cs="Arial"/>
          <w:kern w:val="1"/>
          <w:sz w:val="20"/>
          <w:szCs w:val="20"/>
        </w:rPr>
        <w:t>En el marco del SICA, por medio del financiamiento del Fondo España-SICA, se invita a la comunidad estudiantil y personas graduadas de la Universidad de Costa Rica a concursar por las Becas del Programa de Pasantías 2019-2020.</w:t>
      </w:r>
    </w:p>
    <w:p w:rsidR="003B5390" w:rsidRDefault="003B5390" w:rsidP="003B5390">
      <w:pPr>
        <w:autoSpaceDN/>
        <w:jc w:val="both"/>
        <w:rPr>
          <w:rFonts w:ascii="Arial" w:hAnsi="Arial" w:cs="Arial"/>
          <w:kern w:val="1"/>
          <w:sz w:val="20"/>
          <w:szCs w:val="20"/>
        </w:rPr>
      </w:pPr>
    </w:p>
    <w:p w:rsidR="003B5390" w:rsidRPr="003B5390" w:rsidRDefault="003B5390" w:rsidP="003B5390">
      <w:pPr>
        <w:autoSpaceDN/>
        <w:jc w:val="both"/>
        <w:rPr>
          <w:rFonts w:ascii="Arial" w:hAnsi="Arial" w:cs="Arial"/>
          <w:kern w:val="1"/>
          <w:sz w:val="20"/>
          <w:szCs w:val="20"/>
        </w:rPr>
      </w:pPr>
    </w:p>
    <w:p w:rsidR="003B5390" w:rsidRPr="003B5390" w:rsidRDefault="003B5390" w:rsidP="003B5390">
      <w:pPr>
        <w:autoSpaceDN/>
        <w:jc w:val="both"/>
        <w:rPr>
          <w:rFonts w:ascii="Arial" w:hAnsi="Arial" w:cs="Arial"/>
          <w:b/>
          <w:kern w:val="1"/>
          <w:sz w:val="20"/>
          <w:szCs w:val="20"/>
        </w:rPr>
      </w:pPr>
      <w:r w:rsidRPr="003B5390">
        <w:rPr>
          <w:rFonts w:ascii="Arial" w:hAnsi="Arial" w:cs="Arial"/>
          <w:b/>
          <w:kern w:val="1"/>
          <w:sz w:val="20"/>
          <w:szCs w:val="20"/>
        </w:rPr>
        <w:t>Requisitos:</w:t>
      </w:r>
    </w:p>
    <w:p w:rsidR="003B5390" w:rsidRPr="003B5390" w:rsidRDefault="003B5390" w:rsidP="003B5390">
      <w:pPr>
        <w:autoSpaceDN/>
        <w:jc w:val="both"/>
        <w:rPr>
          <w:rFonts w:ascii="Arial" w:hAnsi="Arial" w:cs="Arial"/>
          <w:kern w:val="1"/>
          <w:sz w:val="20"/>
          <w:szCs w:val="20"/>
        </w:rPr>
      </w:pPr>
    </w:p>
    <w:p w:rsidR="003B5390" w:rsidRPr="003B5390" w:rsidRDefault="003B5390" w:rsidP="003B5390">
      <w:pPr>
        <w:widowControl/>
        <w:numPr>
          <w:ilvl w:val="0"/>
          <w:numId w:val="12"/>
        </w:numPr>
        <w:suppressAutoHyphens w:val="0"/>
        <w:autoSpaceDN/>
        <w:jc w:val="both"/>
        <w:textAlignment w:val="auto"/>
        <w:rPr>
          <w:rFonts w:ascii="Arial" w:hAnsi="Arial" w:cs="Arial"/>
          <w:kern w:val="1"/>
          <w:sz w:val="20"/>
          <w:szCs w:val="20"/>
        </w:rPr>
      </w:pPr>
      <w:r w:rsidRPr="003B5390">
        <w:rPr>
          <w:rFonts w:ascii="Arial" w:hAnsi="Arial" w:cs="Arial"/>
          <w:kern w:val="1"/>
          <w:sz w:val="20"/>
          <w:szCs w:val="20"/>
        </w:rPr>
        <w:t>Tener entre 18 y 30 años de edad</w:t>
      </w:r>
    </w:p>
    <w:p w:rsidR="003B5390" w:rsidRPr="003B5390" w:rsidRDefault="003B5390" w:rsidP="003B5390">
      <w:pPr>
        <w:widowControl/>
        <w:numPr>
          <w:ilvl w:val="0"/>
          <w:numId w:val="12"/>
        </w:numPr>
        <w:suppressAutoHyphens w:val="0"/>
        <w:autoSpaceDN/>
        <w:jc w:val="both"/>
        <w:textAlignment w:val="auto"/>
        <w:rPr>
          <w:rFonts w:ascii="Arial" w:hAnsi="Arial" w:cs="Arial"/>
          <w:kern w:val="1"/>
          <w:sz w:val="20"/>
          <w:szCs w:val="20"/>
        </w:rPr>
      </w:pPr>
      <w:r w:rsidRPr="003B5390">
        <w:rPr>
          <w:rFonts w:ascii="Arial" w:hAnsi="Arial" w:cs="Arial"/>
          <w:kern w:val="1"/>
          <w:sz w:val="20"/>
          <w:szCs w:val="20"/>
        </w:rPr>
        <w:t>Estar cursando el último año de la carrera (sea bachillerato o licenciatura), o haberse egresado o graduado hace dos años como máximo. No aplica para estudiantes de posgrado.</w:t>
      </w:r>
    </w:p>
    <w:p w:rsidR="003B5390" w:rsidRPr="003B5390" w:rsidRDefault="003B5390" w:rsidP="003B5390">
      <w:pPr>
        <w:widowControl/>
        <w:numPr>
          <w:ilvl w:val="0"/>
          <w:numId w:val="12"/>
        </w:numPr>
        <w:suppressAutoHyphens w:val="0"/>
        <w:autoSpaceDN/>
        <w:jc w:val="both"/>
        <w:textAlignment w:val="auto"/>
        <w:rPr>
          <w:rFonts w:ascii="Arial" w:hAnsi="Arial" w:cs="Arial"/>
          <w:kern w:val="1"/>
          <w:sz w:val="20"/>
          <w:szCs w:val="20"/>
        </w:rPr>
      </w:pPr>
      <w:r w:rsidRPr="003B5390">
        <w:rPr>
          <w:rFonts w:ascii="Arial" w:hAnsi="Arial" w:cs="Arial"/>
          <w:kern w:val="1"/>
          <w:sz w:val="20"/>
          <w:szCs w:val="20"/>
        </w:rPr>
        <w:t xml:space="preserve">Ser estudiante, o haberse egresado o graduado de alguna de las siguientes carreras: </w:t>
      </w:r>
      <w:r w:rsidRPr="00217C7C">
        <w:rPr>
          <w:rFonts w:ascii="Arial" w:hAnsi="Arial" w:cs="Arial"/>
          <w:b/>
          <w:kern w:val="1"/>
          <w:sz w:val="20"/>
          <w:szCs w:val="20"/>
        </w:rPr>
        <w:t xml:space="preserve">Economía, Dirección de Empresas, </w:t>
      </w:r>
      <w:r w:rsidR="00F2208E">
        <w:rPr>
          <w:rFonts w:ascii="Arial" w:hAnsi="Arial" w:cs="Arial"/>
          <w:b/>
          <w:kern w:val="1"/>
          <w:sz w:val="20"/>
          <w:szCs w:val="20"/>
        </w:rPr>
        <w:t xml:space="preserve">Administración Pública, Administración de Aduanas y Comercio Exterior, </w:t>
      </w:r>
      <w:bookmarkStart w:id="0" w:name="_GoBack"/>
      <w:bookmarkEnd w:id="0"/>
      <w:r w:rsidRPr="00217C7C">
        <w:rPr>
          <w:rFonts w:ascii="Arial" w:hAnsi="Arial" w:cs="Arial"/>
          <w:b/>
          <w:kern w:val="1"/>
          <w:sz w:val="20"/>
          <w:szCs w:val="20"/>
        </w:rPr>
        <w:t>Ciencias Políticas, Ciencias de la Comunicación Colectiva, Psicología o Derecho.</w:t>
      </w:r>
    </w:p>
    <w:p w:rsidR="003B5390" w:rsidRPr="003B5390" w:rsidRDefault="003B5390" w:rsidP="003B5390">
      <w:pPr>
        <w:widowControl/>
        <w:numPr>
          <w:ilvl w:val="0"/>
          <w:numId w:val="12"/>
        </w:numPr>
        <w:suppressAutoHyphens w:val="0"/>
        <w:autoSpaceDN/>
        <w:jc w:val="both"/>
        <w:textAlignment w:val="auto"/>
        <w:rPr>
          <w:rFonts w:ascii="Arial" w:hAnsi="Arial" w:cs="Arial"/>
          <w:kern w:val="1"/>
          <w:sz w:val="20"/>
          <w:szCs w:val="20"/>
        </w:rPr>
      </w:pPr>
      <w:r w:rsidRPr="003B5390">
        <w:rPr>
          <w:rFonts w:ascii="Arial" w:hAnsi="Arial" w:cs="Arial"/>
          <w:kern w:val="1"/>
          <w:sz w:val="20"/>
          <w:szCs w:val="20"/>
        </w:rPr>
        <w:t xml:space="preserve">Tener promedio ponderado </w:t>
      </w:r>
      <w:r w:rsidRPr="003B5390">
        <w:rPr>
          <w:rFonts w:ascii="Arial" w:hAnsi="Arial" w:cs="Arial"/>
          <w:b/>
          <w:kern w:val="1"/>
          <w:sz w:val="20"/>
          <w:szCs w:val="20"/>
        </w:rPr>
        <w:t>total</w:t>
      </w:r>
      <w:r w:rsidRPr="003B5390">
        <w:rPr>
          <w:rFonts w:ascii="Arial" w:hAnsi="Arial" w:cs="Arial"/>
          <w:kern w:val="1"/>
          <w:sz w:val="20"/>
          <w:szCs w:val="20"/>
        </w:rPr>
        <w:t xml:space="preserve"> mínimo de 8.0, sin excepción</w:t>
      </w:r>
    </w:p>
    <w:p w:rsidR="003B5390" w:rsidRPr="003B5390" w:rsidRDefault="003B5390" w:rsidP="003B5390">
      <w:pPr>
        <w:widowControl/>
        <w:numPr>
          <w:ilvl w:val="0"/>
          <w:numId w:val="12"/>
        </w:numPr>
        <w:suppressAutoHyphens w:val="0"/>
        <w:autoSpaceDN/>
        <w:jc w:val="both"/>
        <w:textAlignment w:val="auto"/>
        <w:rPr>
          <w:rFonts w:ascii="Arial" w:hAnsi="Arial" w:cs="Arial"/>
          <w:kern w:val="1"/>
          <w:sz w:val="20"/>
          <w:szCs w:val="20"/>
        </w:rPr>
      </w:pPr>
      <w:r w:rsidRPr="003B5390">
        <w:rPr>
          <w:rFonts w:ascii="Arial" w:hAnsi="Arial" w:cs="Arial"/>
          <w:kern w:val="1"/>
          <w:sz w:val="20"/>
          <w:szCs w:val="20"/>
        </w:rPr>
        <w:t>Dominio intermedio del idioma inglés, comprobable</w:t>
      </w:r>
    </w:p>
    <w:p w:rsidR="003B5390" w:rsidRPr="003B5390" w:rsidRDefault="003B5390" w:rsidP="003B5390">
      <w:pPr>
        <w:widowControl/>
        <w:numPr>
          <w:ilvl w:val="0"/>
          <w:numId w:val="12"/>
        </w:numPr>
        <w:suppressAutoHyphens w:val="0"/>
        <w:autoSpaceDN/>
        <w:jc w:val="both"/>
        <w:textAlignment w:val="auto"/>
        <w:rPr>
          <w:rFonts w:ascii="Arial" w:hAnsi="Arial" w:cs="Arial"/>
          <w:kern w:val="1"/>
          <w:sz w:val="20"/>
          <w:szCs w:val="20"/>
        </w:rPr>
      </w:pPr>
      <w:r w:rsidRPr="003B5390">
        <w:rPr>
          <w:rFonts w:ascii="Arial" w:hAnsi="Arial" w:cs="Arial"/>
          <w:kern w:val="1"/>
          <w:sz w:val="20"/>
          <w:szCs w:val="20"/>
        </w:rPr>
        <w:t>Excelente redacción y ortografía</w:t>
      </w:r>
    </w:p>
    <w:p w:rsidR="003B5390" w:rsidRPr="003B5390" w:rsidRDefault="003B5390" w:rsidP="003B5390">
      <w:pPr>
        <w:widowControl/>
        <w:numPr>
          <w:ilvl w:val="0"/>
          <w:numId w:val="12"/>
        </w:numPr>
        <w:suppressAutoHyphens w:val="0"/>
        <w:autoSpaceDN/>
        <w:jc w:val="both"/>
        <w:textAlignment w:val="auto"/>
        <w:rPr>
          <w:rFonts w:ascii="Arial" w:hAnsi="Arial" w:cs="Arial"/>
          <w:kern w:val="1"/>
          <w:sz w:val="20"/>
          <w:szCs w:val="20"/>
        </w:rPr>
      </w:pPr>
      <w:r w:rsidRPr="003B5390">
        <w:rPr>
          <w:rFonts w:ascii="Arial" w:hAnsi="Arial" w:cs="Arial"/>
          <w:kern w:val="1"/>
          <w:sz w:val="20"/>
          <w:szCs w:val="20"/>
        </w:rPr>
        <w:t xml:space="preserve">Ser postulado(a) por la Escuela o Facultad a la que se pertenece para recibir la beca. La carta debe ser emitida por la Dirección o Decanatura de la Unidad Académica. </w:t>
      </w:r>
    </w:p>
    <w:p w:rsidR="003B5390" w:rsidRPr="003B5390" w:rsidRDefault="003B5390" w:rsidP="003B5390">
      <w:pPr>
        <w:widowControl/>
        <w:numPr>
          <w:ilvl w:val="0"/>
          <w:numId w:val="12"/>
        </w:numPr>
        <w:suppressAutoHyphens w:val="0"/>
        <w:autoSpaceDN/>
        <w:jc w:val="both"/>
        <w:textAlignment w:val="auto"/>
        <w:rPr>
          <w:rFonts w:ascii="Arial" w:hAnsi="Arial" w:cs="Arial"/>
          <w:kern w:val="1"/>
          <w:sz w:val="20"/>
          <w:szCs w:val="20"/>
        </w:rPr>
      </w:pPr>
      <w:r w:rsidRPr="003B5390">
        <w:rPr>
          <w:rFonts w:ascii="Arial" w:hAnsi="Arial" w:cs="Arial"/>
          <w:kern w:val="1"/>
          <w:sz w:val="20"/>
          <w:szCs w:val="20"/>
        </w:rPr>
        <w:t xml:space="preserve">Contar con matrícula en la UCR durante el primer ciclo lectivo del 2019. </w:t>
      </w:r>
      <w:r w:rsidR="00217C7C">
        <w:rPr>
          <w:rFonts w:ascii="Arial" w:hAnsi="Arial" w:cs="Arial"/>
          <w:kern w:val="1"/>
          <w:sz w:val="20"/>
          <w:szCs w:val="20"/>
        </w:rPr>
        <w:t>Este requisito n</w:t>
      </w:r>
      <w:r w:rsidRPr="003B5390">
        <w:rPr>
          <w:rFonts w:ascii="Arial" w:hAnsi="Arial" w:cs="Arial"/>
          <w:kern w:val="1"/>
          <w:sz w:val="20"/>
          <w:szCs w:val="20"/>
        </w:rPr>
        <w:t>o aplica para personas graduadas o egresadas.</w:t>
      </w:r>
    </w:p>
    <w:p w:rsidR="003B5390" w:rsidRPr="003B5390" w:rsidRDefault="003B5390" w:rsidP="003B5390">
      <w:pPr>
        <w:widowControl/>
        <w:numPr>
          <w:ilvl w:val="0"/>
          <w:numId w:val="12"/>
        </w:numPr>
        <w:suppressAutoHyphens w:val="0"/>
        <w:autoSpaceDN/>
        <w:jc w:val="both"/>
        <w:textAlignment w:val="auto"/>
        <w:rPr>
          <w:rFonts w:ascii="Arial" w:hAnsi="Arial" w:cs="Arial"/>
          <w:kern w:val="1"/>
          <w:sz w:val="20"/>
          <w:szCs w:val="20"/>
        </w:rPr>
      </w:pPr>
      <w:r w:rsidRPr="003B5390">
        <w:rPr>
          <w:rFonts w:ascii="Arial" w:hAnsi="Arial" w:cs="Arial"/>
          <w:kern w:val="1"/>
          <w:sz w:val="20"/>
          <w:szCs w:val="20"/>
        </w:rPr>
        <w:t>Obtener o contar con recursos económicos para asumir los gastos no cubiertos por la beca</w:t>
      </w:r>
    </w:p>
    <w:p w:rsidR="003B5390" w:rsidRDefault="003B5390" w:rsidP="003B5390">
      <w:pPr>
        <w:widowControl/>
        <w:numPr>
          <w:ilvl w:val="0"/>
          <w:numId w:val="12"/>
        </w:numPr>
        <w:suppressAutoHyphens w:val="0"/>
        <w:autoSpaceDN/>
        <w:jc w:val="both"/>
        <w:textAlignment w:val="auto"/>
        <w:rPr>
          <w:rFonts w:ascii="Arial" w:hAnsi="Arial" w:cs="Arial"/>
          <w:kern w:val="1"/>
          <w:sz w:val="20"/>
          <w:szCs w:val="20"/>
        </w:rPr>
      </w:pPr>
      <w:r w:rsidRPr="003B5390">
        <w:rPr>
          <w:rFonts w:ascii="Arial" w:hAnsi="Arial" w:cs="Arial"/>
          <w:kern w:val="1"/>
          <w:sz w:val="20"/>
          <w:szCs w:val="20"/>
        </w:rPr>
        <w:t>Estar al día con todas las obligaciones financieras en la UCR</w:t>
      </w:r>
    </w:p>
    <w:p w:rsidR="00E04ADA" w:rsidRPr="003B5390" w:rsidRDefault="00E04ADA" w:rsidP="00E04ADA">
      <w:pPr>
        <w:widowControl/>
        <w:suppressAutoHyphens w:val="0"/>
        <w:autoSpaceDN/>
        <w:jc w:val="both"/>
        <w:textAlignment w:val="auto"/>
        <w:rPr>
          <w:rFonts w:ascii="Arial" w:hAnsi="Arial" w:cs="Arial"/>
          <w:kern w:val="1"/>
          <w:sz w:val="20"/>
          <w:szCs w:val="20"/>
        </w:rPr>
      </w:pPr>
    </w:p>
    <w:p w:rsidR="003B5390" w:rsidRPr="003B5390" w:rsidRDefault="003B5390" w:rsidP="003B5390">
      <w:pPr>
        <w:autoSpaceDN/>
        <w:jc w:val="both"/>
        <w:rPr>
          <w:rFonts w:ascii="Arial" w:hAnsi="Arial" w:cs="Arial"/>
          <w:kern w:val="1"/>
          <w:sz w:val="20"/>
          <w:szCs w:val="20"/>
        </w:rPr>
      </w:pPr>
    </w:p>
    <w:p w:rsidR="003B5390" w:rsidRPr="003B5390" w:rsidRDefault="003B5390" w:rsidP="003B5390">
      <w:pPr>
        <w:autoSpaceDN/>
        <w:jc w:val="both"/>
        <w:rPr>
          <w:rFonts w:ascii="Arial" w:hAnsi="Arial" w:cs="Arial"/>
          <w:b/>
          <w:kern w:val="1"/>
          <w:sz w:val="20"/>
          <w:szCs w:val="20"/>
        </w:rPr>
      </w:pPr>
      <w:r w:rsidRPr="003B5390">
        <w:rPr>
          <w:rFonts w:ascii="Arial" w:hAnsi="Arial" w:cs="Arial"/>
          <w:b/>
          <w:kern w:val="1"/>
          <w:sz w:val="20"/>
          <w:szCs w:val="20"/>
        </w:rPr>
        <w:t>Documentación por presentar:</w:t>
      </w:r>
    </w:p>
    <w:p w:rsidR="003B5390" w:rsidRPr="003B5390" w:rsidRDefault="003B5390" w:rsidP="003B5390">
      <w:pPr>
        <w:autoSpaceDN/>
        <w:jc w:val="both"/>
        <w:rPr>
          <w:rFonts w:ascii="Arial" w:hAnsi="Arial" w:cs="Arial"/>
          <w:b/>
          <w:kern w:val="1"/>
          <w:sz w:val="20"/>
          <w:szCs w:val="20"/>
        </w:rPr>
      </w:pPr>
    </w:p>
    <w:p w:rsidR="003B5390" w:rsidRPr="003B5390" w:rsidRDefault="003B5390" w:rsidP="003B5390">
      <w:pPr>
        <w:widowControl/>
        <w:numPr>
          <w:ilvl w:val="0"/>
          <w:numId w:val="13"/>
        </w:numPr>
        <w:suppressAutoHyphens w:val="0"/>
        <w:autoSpaceDN/>
        <w:jc w:val="both"/>
        <w:textAlignment w:val="auto"/>
        <w:rPr>
          <w:rFonts w:ascii="Arial" w:hAnsi="Arial" w:cs="Arial"/>
          <w:kern w:val="1"/>
          <w:sz w:val="20"/>
          <w:szCs w:val="20"/>
        </w:rPr>
      </w:pPr>
      <w:r w:rsidRPr="003B5390">
        <w:rPr>
          <w:rFonts w:ascii="Arial" w:hAnsi="Arial" w:cs="Arial"/>
          <w:kern w:val="1"/>
          <w:sz w:val="20"/>
          <w:szCs w:val="20"/>
        </w:rPr>
        <w:t>Carta de presentación indicando los motivos para aplicar a la beca y explicar por qué es una persona idónea para esta pasantía. Máximo 1 página.</w:t>
      </w:r>
    </w:p>
    <w:p w:rsidR="003B5390" w:rsidRPr="003B5390" w:rsidRDefault="003B5390" w:rsidP="003B5390">
      <w:pPr>
        <w:widowControl/>
        <w:numPr>
          <w:ilvl w:val="0"/>
          <w:numId w:val="13"/>
        </w:numPr>
        <w:suppressAutoHyphens w:val="0"/>
        <w:autoSpaceDN/>
        <w:jc w:val="both"/>
        <w:textAlignment w:val="auto"/>
        <w:rPr>
          <w:rFonts w:ascii="Arial" w:hAnsi="Arial" w:cs="Arial"/>
          <w:kern w:val="1"/>
          <w:sz w:val="20"/>
          <w:szCs w:val="20"/>
        </w:rPr>
      </w:pPr>
      <w:r w:rsidRPr="003B5390">
        <w:rPr>
          <w:rFonts w:ascii="Arial" w:hAnsi="Arial" w:cs="Arial"/>
          <w:kern w:val="1"/>
          <w:sz w:val="20"/>
          <w:szCs w:val="20"/>
        </w:rPr>
        <w:t>Ensayo en el que indica la importancia del proceso de integración para la región centroamericana. Máximo 2 páginas.</w:t>
      </w:r>
    </w:p>
    <w:p w:rsidR="003B5390" w:rsidRPr="003B5390" w:rsidRDefault="003B5390" w:rsidP="003B5390">
      <w:pPr>
        <w:widowControl/>
        <w:numPr>
          <w:ilvl w:val="0"/>
          <w:numId w:val="13"/>
        </w:numPr>
        <w:suppressAutoHyphens w:val="0"/>
        <w:autoSpaceDN/>
        <w:jc w:val="both"/>
        <w:textAlignment w:val="auto"/>
        <w:rPr>
          <w:rFonts w:ascii="Arial" w:hAnsi="Arial" w:cs="Arial"/>
          <w:kern w:val="1"/>
          <w:sz w:val="20"/>
          <w:szCs w:val="20"/>
        </w:rPr>
      </w:pPr>
      <w:r w:rsidRPr="003B5390">
        <w:rPr>
          <w:rFonts w:ascii="Arial" w:hAnsi="Arial" w:cs="Arial"/>
          <w:kern w:val="1"/>
          <w:sz w:val="20"/>
          <w:szCs w:val="20"/>
        </w:rPr>
        <w:t>Carta de postulación de la dirección de la Escuela/Facultad correspondiente. Esta debe indicar que la unidad académica avala la participación de la persona solicitante en la pasantía. En el caso de estudiantes activos(as) la carta debe indicar la cantidad de créditos aprobados y la cantidad total de créditos de la carrera.</w:t>
      </w:r>
    </w:p>
    <w:p w:rsidR="003B5390" w:rsidRPr="003B5390" w:rsidRDefault="003B5390" w:rsidP="003B5390">
      <w:pPr>
        <w:widowControl/>
        <w:numPr>
          <w:ilvl w:val="0"/>
          <w:numId w:val="13"/>
        </w:numPr>
        <w:suppressAutoHyphens w:val="0"/>
        <w:autoSpaceDN/>
        <w:jc w:val="both"/>
        <w:textAlignment w:val="auto"/>
        <w:rPr>
          <w:rFonts w:ascii="Arial" w:hAnsi="Arial" w:cs="Arial"/>
          <w:kern w:val="1"/>
          <w:sz w:val="20"/>
          <w:szCs w:val="20"/>
        </w:rPr>
      </w:pPr>
      <w:r w:rsidRPr="003B5390">
        <w:rPr>
          <w:rFonts w:ascii="Arial" w:hAnsi="Arial" w:cs="Arial"/>
          <w:kern w:val="1"/>
          <w:sz w:val="20"/>
          <w:szCs w:val="20"/>
        </w:rPr>
        <w:t xml:space="preserve">Dos cartas de recomendación. Al menos una, debe ser de un(a) docente de la UCR. La segunda, puede ser de índole laboral o académica. </w:t>
      </w:r>
    </w:p>
    <w:p w:rsidR="003B5390" w:rsidRPr="003B5390" w:rsidRDefault="003B5390" w:rsidP="003B5390">
      <w:pPr>
        <w:widowControl/>
        <w:numPr>
          <w:ilvl w:val="0"/>
          <w:numId w:val="13"/>
        </w:numPr>
        <w:suppressAutoHyphens w:val="0"/>
        <w:autoSpaceDN/>
        <w:jc w:val="both"/>
        <w:textAlignment w:val="auto"/>
        <w:rPr>
          <w:rFonts w:ascii="Arial" w:hAnsi="Arial" w:cs="Arial"/>
          <w:kern w:val="1"/>
          <w:sz w:val="20"/>
          <w:szCs w:val="20"/>
        </w:rPr>
      </w:pPr>
      <w:r w:rsidRPr="003B5390">
        <w:rPr>
          <w:rFonts w:ascii="Arial" w:hAnsi="Arial" w:cs="Arial"/>
          <w:kern w:val="1"/>
          <w:sz w:val="20"/>
          <w:szCs w:val="20"/>
        </w:rPr>
        <w:t>Currículum Vitae (máximo dos páginas), con fotografía</w:t>
      </w:r>
    </w:p>
    <w:p w:rsidR="003B5390" w:rsidRPr="003B5390" w:rsidRDefault="003B5390" w:rsidP="003B5390">
      <w:pPr>
        <w:widowControl/>
        <w:numPr>
          <w:ilvl w:val="0"/>
          <w:numId w:val="13"/>
        </w:numPr>
        <w:suppressAutoHyphens w:val="0"/>
        <w:autoSpaceDN/>
        <w:jc w:val="both"/>
        <w:textAlignment w:val="auto"/>
        <w:rPr>
          <w:rFonts w:ascii="Arial" w:hAnsi="Arial" w:cs="Arial"/>
          <w:kern w:val="1"/>
          <w:sz w:val="20"/>
          <w:szCs w:val="20"/>
        </w:rPr>
      </w:pPr>
      <w:r w:rsidRPr="003B5390">
        <w:rPr>
          <w:rFonts w:ascii="Arial" w:hAnsi="Arial" w:cs="Arial"/>
          <w:kern w:val="1"/>
          <w:sz w:val="20"/>
          <w:szCs w:val="20"/>
        </w:rPr>
        <w:t>Copia de expediente académico que indique el promedio ponderado total y los cursos matriculados en el primer ciclo lectivo 2019; esto último aplica sólo para estudiantes activos(as). Puede descargarse del sistema de matrícula</w:t>
      </w:r>
      <w:r w:rsidRPr="003B5390">
        <w:rPr>
          <w:kern w:val="1"/>
          <w:sz w:val="16"/>
          <w:szCs w:val="16"/>
        </w:rPr>
        <w:t>.</w:t>
      </w:r>
    </w:p>
    <w:p w:rsidR="003B5390" w:rsidRPr="003B5390" w:rsidRDefault="003B5390" w:rsidP="003B5390">
      <w:pPr>
        <w:widowControl/>
        <w:numPr>
          <w:ilvl w:val="0"/>
          <w:numId w:val="13"/>
        </w:numPr>
        <w:suppressAutoHyphens w:val="0"/>
        <w:autoSpaceDN/>
        <w:jc w:val="both"/>
        <w:textAlignment w:val="auto"/>
        <w:rPr>
          <w:rFonts w:ascii="Arial" w:hAnsi="Arial" w:cs="Arial"/>
          <w:kern w:val="1"/>
          <w:sz w:val="20"/>
          <w:szCs w:val="20"/>
        </w:rPr>
      </w:pPr>
      <w:r w:rsidRPr="003B5390">
        <w:rPr>
          <w:rFonts w:ascii="Arial" w:hAnsi="Arial" w:cs="Arial"/>
          <w:kern w:val="1"/>
          <w:sz w:val="20"/>
          <w:szCs w:val="20"/>
        </w:rPr>
        <w:t xml:space="preserve">En el caso de personas graduadas, deben presentar fotocopia del título de bachillerato o licenciatura de la UCR. </w:t>
      </w:r>
    </w:p>
    <w:p w:rsidR="003B5390" w:rsidRPr="003B5390" w:rsidRDefault="003B5390" w:rsidP="003B5390">
      <w:pPr>
        <w:widowControl/>
        <w:numPr>
          <w:ilvl w:val="0"/>
          <w:numId w:val="13"/>
        </w:numPr>
        <w:suppressAutoHyphens w:val="0"/>
        <w:autoSpaceDN/>
        <w:jc w:val="both"/>
        <w:textAlignment w:val="auto"/>
        <w:rPr>
          <w:rFonts w:ascii="Arial" w:hAnsi="Arial" w:cs="Arial"/>
          <w:kern w:val="1"/>
          <w:sz w:val="20"/>
          <w:szCs w:val="20"/>
        </w:rPr>
      </w:pPr>
      <w:r w:rsidRPr="003B5390">
        <w:rPr>
          <w:rFonts w:ascii="Arial" w:hAnsi="Arial" w:cs="Arial"/>
          <w:kern w:val="1"/>
          <w:sz w:val="20"/>
          <w:szCs w:val="20"/>
        </w:rPr>
        <w:t xml:space="preserve">Copia de la cédula de identidad por ambos lados o DIMEX si es persona extranjera.  </w:t>
      </w:r>
    </w:p>
    <w:p w:rsidR="003B5390" w:rsidRPr="003B5390" w:rsidRDefault="003B5390" w:rsidP="003B5390">
      <w:pPr>
        <w:widowControl/>
        <w:numPr>
          <w:ilvl w:val="0"/>
          <w:numId w:val="13"/>
        </w:numPr>
        <w:suppressAutoHyphens w:val="0"/>
        <w:autoSpaceDN/>
        <w:jc w:val="both"/>
        <w:textAlignment w:val="auto"/>
        <w:rPr>
          <w:rFonts w:ascii="Arial" w:hAnsi="Arial" w:cs="Arial"/>
          <w:kern w:val="1"/>
          <w:sz w:val="20"/>
          <w:szCs w:val="20"/>
        </w:rPr>
      </w:pPr>
      <w:r w:rsidRPr="003B5390">
        <w:rPr>
          <w:rFonts w:ascii="Arial" w:hAnsi="Arial" w:cs="Arial"/>
          <w:kern w:val="1"/>
          <w:sz w:val="20"/>
          <w:szCs w:val="20"/>
        </w:rPr>
        <w:t>Copia de la página principal del pasaporte</w:t>
      </w:r>
    </w:p>
    <w:p w:rsidR="003B5390" w:rsidRDefault="003B5390" w:rsidP="003B5390">
      <w:pPr>
        <w:widowControl/>
        <w:numPr>
          <w:ilvl w:val="0"/>
          <w:numId w:val="13"/>
        </w:numPr>
        <w:suppressAutoHyphens w:val="0"/>
        <w:autoSpaceDN/>
        <w:jc w:val="both"/>
        <w:textAlignment w:val="auto"/>
        <w:rPr>
          <w:rFonts w:ascii="Arial" w:hAnsi="Arial" w:cs="Arial"/>
          <w:kern w:val="1"/>
          <w:sz w:val="20"/>
          <w:szCs w:val="20"/>
        </w:rPr>
      </w:pPr>
      <w:r w:rsidRPr="003B5390">
        <w:rPr>
          <w:rFonts w:ascii="Arial" w:hAnsi="Arial" w:cs="Arial"/>
          <w:kern w:val="1"/>
          <w:sz w:val="20"/>
          <w:szCs w:val="20"/>
        </w:rPr>
        <w:t>Comprobante de idioma inglés</w:t>
      </w:r>
    </w:p>
    <w:p w:rsidR="003B5390" w:rsidRPr="003B5390" w:rsidRDefault="003B5390" w:rsidP="003B5390">
      <w:pPr>
        <w:autoSpaceDN/>
        <w:jc w:val="both"/>
        <w:rPr>
          <w:rFonts w:ascii="Arial" w:hAnsi="Arial" w:cs="Arial"/>
          <w:b/>
          <w:kern w:val="1"/>
          <w:sz w:val="20"/>
          <w:szCs w:val="20"/>
        </w:rPr>
      </w:pPr>
    </w:p>
    <w:p w:rsidR="003B5390" w:rsidRPr="003B5390" w:rsidRDefault="003B5390" w:rsidP="003B5390">
      <w:pPr>
        <w:autoSpaceDN/>
        <w:jc w:val="both"/>
        <w:rPr>
          <w:rFonts w:ascii="Arial" w:hAnsi="Arial" w:cs="Arial"/>
          <w:kern w:val="1"/>
          <w:sz w:val="20"/>
          <w:szCs w:val="20"/>
        </w:rPr>
      </w:pPr>
      <w:r w:rsidRPr="003B5390">
        <w:rPr>
          <w:rFonts w:ascii="Arial" w:hAnsi="Arial" w:cs="Arial"/>
          <w:kern w:val="1"/>
          <w:sz w:val="20"/>
          <w:szCs w:val="20"/>
        </w:rPr>
        <w:t xml:space="preserve">Toda la documentación debe dirigirse a la </w:t>
      </w:r>
      <w:proofErr w:type="spellStart"/>
      <w:r w:rsidRPr="003B5390">
        <w:rPr>
          <w:rFonts w:ascii="Arial" w:hAnsi="Arial" w:cs="Arial"/>
          <w:kern w:val="1"/>
          <w:sz w:val="20"/>
          <w:szCs w:val="20"/>
        </w:rPr>
        <w:t>M.Sc</w:t>
      </w:r>
      <w:proofErr w:type="spellEnd"/>
      <w:r w:rsidRPr="003B5390">
        <w:rPr>
          <w:rFonts w:ascii="Arial" w:hAnsi="Arial" w:cs="Arial"/>
          <w:kern w:val="1"/>
          <w:sz w:val="20"/>
          <w:szCs w:val="20"/>
        </w:rPr>
        <w:t xml:space="preserve">. Leonora de Lemos Medina, Directora de la Oficina de Asuntos Internacionales y Cooperación Externa, </w:t>
      </w:r>
      <w:r w:rsidRPr="0097137D">
        <w:rPr>
          <w:rFonts w:ascii="Arial" w:hAnsi="Arial" w:cs="Arial"/>
          <w:b/>
          <w:kern w:val="1"/>
          <w:sz w:val="20"/>
          <w:szCs w:val="20"/>
        </w:rPr>
        <w:t xml:space="preserve">a excepción del ensayo que debe dirigirse al </w:t>
      </w:r>
      <w:r w:rsidRPr="0097137D">
        <w:rPr>
          <w:rFonts w:ascii="Arial" w:hAnsi="Arial" w:cs="Arial"/>
          <w:b/>
          <w:kern w:val="1"/>
          <w:sz w:val="20"/>
          <w:szCs w:val="20"/>
        </w:rPr>
        <w:lastRenderedPageBreak/>
        <w:t>Programa de Pasantías del Sistema de la Integración Centroamericana 2019-2020</w:t>
      </w:r>
      <w:r w:rsidRPr="003B5390">
        <w:rPr>
          <w:rFonts w:ascii="Arial" w:hAnsi="Arial" w:cs="Arial"/>
          <w:kern w:val="1"/>
          <w:sz w:val="20"/>
          <w:szCs w:val="20"/>
        </w:rPr>
        <w:t>.</w:t>
      </w:r>
    </w:p>
    <w:p w:rsidR="003B5390" w:rsidRPr="003B5390" w:rsidRDefault="003B5390" w:rsidP="003B5390">
      <w:pPr>
        <w:autoSpaceDN/>
        <w:jc w:val="both"/>
        <w:rPr>
          <w:rFonts w:ascii="Arial" w:hAnsi="Arial" w:cs="Arial"/>
          <w:kern w:val="1"/>
          <w:sz w:val="20"/>
          <w:szCs w:val="20"/>
        </w:rPr>
      </w:pPr>
    </w:p>
    <w:p w:rsidR="003B5390" w:rsidRPr="003B5390" w:rsidRDefault="003B5390" w:rsidP="003B5390">
      <w:pPr>
        <w:autoSpaceDN/>
        <w:jc w:val="both"/>
        <w:rPr>
          <w:rFonts w:ascii="Arial" w:hAnsi="Arial" w:cs="Arial"/>
          <w:kern w:val="1"/>
          <w:sz w:val="20"/>
          <w:szCs w:val="20"/>
        </w:rPr>
      </w:pPr>
      <w:r w:rsidRPr="003B5390">
        <w:rPr>
          <w:rFonts w:ascii="Arial" w:hAnsi="Arial" w:cs="Arial"/>
          <w:kern w:val="1"/>
          <w:sz w:val="20"/>
          <w:szCs w:val="20"/>
        </w:rPr>
        <w:t xml:space="preserve">Asimismo, toda la documentación debe presentarse en la Sección de Movilidad Estudiantil, OAICE, Edificio Administrativo A, sétimo nivel, </w:t>
      </w:r>
      <w:r w:rsidRPr="003B5390">
        <w:rPr>
          <w:rFonts w:ascii="Arial" w:hAnsi="Arial" w:cs="Arial"/>
          <w:b/>
          <w:kern w:val="1"/>
          <w:sz w:val="20"/>
          <w:szCs w:val="20"/>
          <w:u w:val="single"/>
        </w:rPr>
        <w:t>como máximo el viernes 21 de junio del 2019</w:t>
      </w:r>
      <w:r w:rsidRPr="003B5390">
        <w:rPr>
          <w:rFonts w:ascii="Arial" w:hAnsi="Arial" w:cs="Arial"/>
          <w:kern w:val="1"/>
          <w:sz w:val="20"/>
          <w:szCs w:val="20"/>
        </w:rPr>
        <w:t xml:space="preserve">. Únicamente, estudiantes o personas egresadas o graduadas de sedes regionales pueden enviar la documentación al correo electrónico seme.oai@ucr.ac.cr, escaneada como un solo documento PDF.  </w:t>
      </w:r>
    </w:p>
    <w:p w:rsidR="003B5390" w:rsidRPr="003B5390" w:rsidRDefault="003B5390" w:rsidP="003B5390">
      <w:pPr>
        <w:autoSpaceDN/>
        <w:jc w:val="both"/>
        <w:rPr>
          <w:rFonts w:ascii="Arial" w:hAnsi="Arial" w:cs="Arial"/>
          <w:kern w:val="1"/>
          <w:sz w:val="20"/>
          <w:szCs w:val="20"/>
        </w:rPr>
      </w:pPr>
    </w:p>
    <w:p w:rsidR="003B5390" w:rsidRPr="003B5390" w:rsidRDefault="003B5390" w:rsidP="003B5390">
      <w:pPr>
        <w:widowControl/>
        <w:suppressAutoHyphens w:val="0"/>
        <w:autoSpaceDE w:val="0"/>
        <w:adjustRightInd w:val="0"/>
        <w:textAlignment w:val="auto"/>
        <w:rPr>
          <w:rFonts w:ascii="Arial" w:eastAsia="Calibri" w:hAnsi="Arial" w:cs="Arial"/>
          <w:b/>
          <w:bCs/>
          <w:color w:val="000000"/>
          <w:kern w:val="0"/>
          <w:sz w:val="20"/>
          <w:szCs w:val="20"/>
          <w:lang w:eastAsia="en-US" w:bidi="ar-SA"/>
        </w:rPr>
      </w:pPr>
      <w:r w:rsidRPr="003B5390">
        <w:rPr>
          <w:rFonts w:ascii="Arial" w:eastAsia="Calibri" w:hAnsi="Arial" w:cs="Arial"/>
          <w:b/>
          <w:bCs/>
          <w:color w:val="000000"/>
          <w:kern w:val="0"/>
          <w:sz w:val="20"/>
          <w:szCs w:val="20"/>
          <w:lang w:eastAsia="en-US" w:bidi="ar-SA"/>
        </w:rPr>
        <w:t>Metodología de selección:</w:t>
      </w:r>
    </w:p>
    <w:p w:rsidR="003B5390" w:rsidRPr="003B5390" w:rsidRDefault="003B5390" w:rsidP="003B5390">
      <w:pPr>
        <w:widowControl/>
        <w:suppressAutoHyphens w:val="0"/>
        <w:autoSpaceDE w:val="0"/>
        <w:adjustRightInd w:val="0"/>
        <w:textAlignment w:val="auto"/>
        <w:rPr>
          <w:rFonts w:ascii="Arial" w:eastAsia="Calibri" w:hAnsi="Arial" w:cs="Arial"/>
          <w:color w:val="000000"/>
          <w:kern w:val="0"/>
          <w:sz w:val="20"/>
          <w:szCs w:val="20"/>
          <w:lang w:eastAsia="en-US" w:bidi="ar-SA"/>
        </w:rPr>
      </w:pPr>
    </w:p>
    <w:p w:rsidR="003B5390" w:rsidRPr="003B5390" w:rsidRDefault="003B5390" w:rsidP="003B5390">
      <w:pPr>
        <w:widowControl/>
        <w:suppressAutoHyphens w:val="0"/>
        <w:autoSpaceDE w:val="0"/>
        <w:adjustRightInd w:val="0"/>
        <w:jc w:val="both"/>
        <w:textAlignment w:val="auto"/>
        <w:rPr>
          <w:rFonts w:ascii="Arial" w:eastAsia="Calibri" w:hAnsi="Arial" w:cs="Arial"/>
          <w:color w:val="000000"/>
          <w:kern w:val="0"/>
          <w:sz w:val="20"/>
          <w:szCs w:val="20"/>
          <w:lang w:eastAsia="en-US" w:bidi="ar-SA"/>
        </w:rPr>
      </w:pPr>
      <w:r w:rsidRPr="003B5390">
        <w:rPr>
          <w:rFonts w:ascii="Arial" w:eastAsia="Calibri" w:hAnsi="Arial" w:cs="Arial"/>
          <w:color w:val="000000"/>
          <w:kern w:val="0"/>
          <w:sz w:val="20"/>
          <w:szCs w:val="20"/>
          <w:lang w:eastAsia="en-US" w:bidi="ar-SA"/>
        </w:rPr>
        <w:t xml:space="preserve">La UCR realizará una preselección (5 mejores candidaturas) de los perfiles recibidos en la convocatoria del Programa y los remitirá a la </w:t>
      </w:r>
      <w:r w:rsidR="00332611">
        <w:rPr>
          <w:rFonts w:ascii="Arial" w:eastAsia="Calibri" w:hAnsi="Arial" w:cs="Arial"/>
          <w:color w:val="000000"/>
          <w:kern w:val="0"/>
          <w:sz w:val="20"/>
          <w:szCs w:val="20"/>
          <w:lang w:eastAsia="en-US" w:bidi="ar-SA"/>
        </w:rPr>
        <w:t>Secretaría Gene</w:t>
      </w:r>
      <w:r w:rsidR="00495396">
        <w:rPr>
          <w:rFonts w:ascii="Arial" w:eastAsia="Calibri" w:hAnsi="Arial" w:cs="Arial"/>
          <w:color w:val="000000"/>
          <w:kern w:val="0"/>
          <w:sz w:val="20"/>
          <w:szCs w:val="20"/>
          <w:lang w:eastAsia="en-US" w:bidi="ar-SA"/>
        </w:rPr>
        <w:t>ral del SICA</w:t>
      </w:r>
      <w:r w:rsidR="0097137D">
        <w:rPr>
          <w:rFonts w:ascii="Arial" w:eastAsia="Calibri" w:hAnsi="Arial" w:cs="Arial"/>
          <w:color w:val="000000"/>
          <w:kern w:val="0"/>
          <w:sz w:val="20"/>
          <w:szCs w:val="20"/>
          <w:lang w:eastAsia="en-US" w:bidi="ar-SA"/>
        </w:rPr>
        <w:t>.</w:t>
      </w:r>
      <w:r w:rsidR="007554D4">
        <w:rPr>
          <w:rFonts w:ascii="Arial" w:eastAsia="Calibri" w:hAnsi="Arial" w:cs="Arial"/>
          <w:color w:val="000000"/>
          <w:kern w:val="0"/>
          <w:sz w:val="20"/>
          <w:szCs w:val="20"/>
          <w:lang w:eastAsia="en-US" w:bidi="ar-SA"/>
        </w:rPr>
        <w:t xml:space="preserve"> </w:t>
      </w:r>
      <w:r w:rsidR="0097137D">
        <w:rPr>
          <w:rFonts w:ascii="Arial" w:eastAsia="Calibri" w:hAnsi="Arial" w:cs="Arial"/>
          <w:color w:val="000000"/>
          <w:kern w:val="0"/>
          <w:sz w:val="20"/>
          <w:szCs w:val="20"/>
          <w:lang w:eastAsia="en-US" w:bidi="ar-SA"/>
        </w:rPr>
        <w:t>Se</w:t>
      </w:r>
      <w:r w:rsidR="007554D4">
        <w:rPr>
          <w:rFonts w:ascii="Arial" w:eastAsia="Calibri" w:hAnsi="Arial" w:cs="Arial"/>
          <w:color w:val="000000"/>
          <w:kern w:val="0"/>
          <w:sz w:val="20"/>
          <w:szCs w:val="20"/>
          <w:lang w:eastAsia="en-US" w:bidi="ar-SA"/>
        </w:rPr>
        <w:t xml:space="preserve"> elegirán tres candidaturas, quienes </w:t>
      </w:r>
      <w:r w:rsidR="00495396">
        <w:rPr>
          <w:rFonts w:ascii="Arial" w:eastAsia="Calibri" w:hAnsi="Arial" w:cs="Arial"/>
          <w:color w:val="000000"/>
          <w:kern w:val="0"/>
          <w:sz w:val="20"/>
          <w:szCs w:val="20"/>
          <w:lang w:eastAsia="en-US" w:bidi="ar-SA"/>
        </w:rPr>
        <w:t>participar</w:t>
      </w:r>
      <w:r w:rsidR="007554D4">
        <w:rPr>
          <w:rFonts w:ascii="Arial" w:eastAsia="Calibri" w:hAnsi="Arial" w:cs="Arial"/>
          <w:color w:val="000000"/>
          <w:kern w:val="0"/>
          <w:sz w:val="20"/>
          <w:szCs w:val="20"/>
          <w:lang w:eastAsia="en-US" w:bidi="ar-SA"/>
        </w:rPr>
        <w:t xml:space="preserve">ían </w:t>
      </w:r>
      <w:r w:rsidRPr="003B5390">
        <w:rPr>
          <w:rFonts w:ascii="Arial" w:eastAsia="Calibri" w:hAnsi="Arial" w:cs="Arial"/>
          <w:color w:val="000000"/>
          <w:kern w:val="0"/>
          <w:sz w:val="20"/>
          <w:szCs w:val="20"/>
          <w:lang w:eastAsia="en-US" w:bidi="ar-SA"/>
        </w:rPr>
        <w:t xml:space="preserve">en un </w:t>
      </w:r>
      <w:r w:rsidRPr="003B5390">
        <w:rPr>
          <w:rFonts w:ascii="Arial" w:eastAsia="Calibri" w:hAnsi="Arial" w:cs="Arial"/>
          <w:bCs/>
          <w:color w:val="000000"/>
          <w:kern w:val="0"/>
          <w:sz w:val="20"/>
          <w:szCs w:val="20"/>
          <w:lang w:eastAsia="en-US" w:bidi="ar-SA"/>
        </w:rPr>
        <w:t>Curso de Formación en Integración Centroamericana que iniciará el miércoles 17 de julio</w:t>
      </w:r>
      <w:r w:rsidRPr="003B5390">
        <w:rPr>
          <w:rFonts w:ascii="Arial" w:eastAsia="Calibri" w:hAnsi="Arial" w:cs="Arial"/>
          <w:color w:val="000000"/>
          <w:kern w:val="0"/>
          <w:sz w:val="20"/>
          <w:szCs w:val="20"/>
          <w:lang w:eastAsia="en-US" w:bidi="ar-SA"/>
        </w:rPr>
        <w:t xml:space="preserve">, actividad de 24 horas de duración impartidas en tres días, a desarrollarse en el Edificio Sede del SICA en El Salvador, con el que se busca introducir a los jóvenes estudiantes en materia de integración centroamericana para que estos puedan apropiarse del trabajo que realizan las instituciones del SICA. </w:t>
      </w:r>
    </w:p>
    <w:p w:rsidR="003B5390" w:rsidRPr="003B5390" w:rsidRDefault="003B5390" w:rsidP="003B5390">
      <w:pPr>
        <w:widowControl/>
        <w:suppressAutoHyphens w:val="0"/>
        <w:autoSpaceDE w:val="0"/>
        <w:adjustRightInd w:val="0"/>
        <w:jc w:val="both"/>
        <w:textAlignment w:val="auto"/>
        <w:rPr>
          <w:rFonts w:ascii="Arial" w:eastAsia="Calibri" w:hAnsi="Arial" w:cs="Arial"/>
          <w:color w:val="000000"/>
          <w:kern w:val="0"/>
          <w:sz w:val="20"/>
          <w:szCs w:val="20"/>
          <w:lang w:eastAsia="en-US" w:bidi="ar-SA"/>
        </w:rPr>
      </w:pPr>
    </w:p>
    <w:p w:rsidR="003B5390" w:rsidRPr="003B5390" w:rsidRDefault="003B5390" w:rsidP="003B5390">
      <w:pPr>
        <w:widowControl/>
        <w:suppressAutoHyphens w:val="0"/>
        <w:autoSpaceDE w:val="0"/>
        <w:adjustRightInd w:val="0"/>
        <w:jc w:val="both"/>
        <w:textAlignment w:val="auto"/>
        <w:rPr>
          <w:rFonts w:ascii="Arial" w:eastAsia="Calibri" w:hAnsi="Arial" w:cs="Arial"/>
          <w:color w:val="000000"/>
          <w:kern w:val="0"/>
          <w:sz w:val="20"/>
          <w:szCs w:val="20"/>
          <w:lang w:eastAsia="en-US" w:bidi="ar-SA"/>
        </w:rPr>
      </w:pPr>
      <w:r w:rsidRPr="003B5390">
        <w:rPr>
          <w:rFonts w:ascii="Arial" w:eastAsia="Calibri" w:hAnsi="Arial" w:cs="Arial"/>
          <w:color w:val="000000"/>
          <w:kern w:val="0"/>
          <w:sz w:val="20"/>
          <w:szCs w:val="20"/>
          <w:lang w:eastAsia="en-US" w:bidi="ar-SA"/>
        </w:rPr>
        <w:t xml:space="preserve">Durante el curso, las personas participantes recibirán diferentes ponencias en materia de integración regional centroamericana, que serán presentadas por especialistas del SICA. Además, deberán realizar ejercicios de investigación y análisis de las políticas públicas regionales, proyectos regionales y redacción de ensayos individuales, entre otros. </w:t>
      </w:r>
    </w:p>
    <w:p w:rsidR="003B5390" w:rsidRPr="003B5390" w:rsidRDefault="003B5390" w:rsidP="003B5390">
      <w:pPr>
        <w:widowControl/>
        <w:suppressAutoHyphens w:val="0"/>
        <w:autoSpaceDE w:val="0"/>
        <w:adjustRightInd w:val="0"/>
        <w:jc w:val="both"/>
        <w:textAlignment w:val="auto"/>
        <w:rPr>
          <w:rFonts w:ascii="Arial" w:eastAsia="Calibri" w:hAnsi="Arial" w:cs="Arial"/>
          <w:color w:val="000000"/>
          <w:kern w:val="0"/>
          <w:sz w:val="20"/>
          <w:szCs w:val="20"/>
          <w:lang w:eastAsia="en-US" w:bidi="ar-SA"/>
        </w:rPr>
      </w:pPr>
    </w:p>
    <w:p w:rsidR="003B5390" w:rsidRPr="003B5390" w:rsidRDefault="003B5390" w:rsidP="003B5390">
      <w:pPr>
        <w:widowControl/>
        <w:suppressAutoHyphens w:val="0"/>
        <w:autoSpaceDE w:val="0"/>
        <w:adjustRightInd w:val="0"/>
        <w:jc w:val="both"/>
        <w:textAlignment w:val="auto"/>
        <w:rPr>
          <w:rFonts w:ascii="Arial" w:eastAsia="Calibri" w:hAnsi="Arial" w:cs="Arial"/>
          <w:color w:val="000000"/>
          <w:kern w:val="0"/>
          <w:sz w:val="20"/>
          <w:szCs w:val="20"/>
          <w:lang w:eastAsia="en-US" w:bidi="ar-SA"/>
        </w:rPr>
      </w:pPr>
      <w:r w:rsidRPr="003B5390">
        <w:rPr>
          <w:rFonts w:ascii="Arial" w:eastAsia="Calibri" w:hAnsi="Arial" w:cs="Arial"/>
          <w:color w:val="000000"/>
          <w:kern w:val="0"/>
          <w:sz w:val="20"/>
          <w:szCs w:val="20"/>
          <w:lang w:eastAsia="en-US" w:bidi="ar-SA"/>
        </w:rPr>
        <w:t xml:space="preserve">Entre las personas invitadas al curso, se seleccionarán </w:t>
      </w:r>
      <w:r w:rsidRPr="003B5390">
        <w:rPr>
          <w:rFonts w:ascii="Arial" w:eastAsia="Calibri" w:hAnsi="Arial" w:cs="Arial"/>
          <w:bCs/>
          <w:color w:val="000000"/>
          <w:kern w:val="0"/>
          <w:sz w:val="20"/>
          <w:szCs w:val="20"/>
          <w:lang w:eastAsia="en-US" w:bidi="ar-SA"/>
        </w:rPr>
        <w:t>doce perfiles finales</w:t>
      </w:r>
      <w:r w:rsidR="0097137D">
        <w:rPr>
          <w:rFonts w:ascii="Arial" w:eastAsia="Calibri" w:hAnsi="Arial" w:cs="Arial"/>
          <w:bCs/>
          <w:color w:val="000000"/>
          <w:kern w:val="0"/>
          <w:sz w:val="20"/>
          <w:szCs w:val="20"/>
          <w:lang w:eastAsia="en-US" w:bidi="ar-SA"/>
        </w:rPr>
        <w:t>, de los cuales, dos serán de Costa Rica</w:t>
      </w:r>
      <w:r w:rsidR="00C2081E">
        <w:rPr>
          <w:rFonts w:ascii="Arial" w:eastAsia="Calibri" w:hAnsi="Arial" w:cs="Arial"/>
          <w:color w:val="000000"/>
          <w:kern w:val="0"/>
          <w:sz w:val="20"/>
          <w:szCs w:val="20"/>
          <w:lang w:eastAsia="en-US" w:bidi="ar-SA"/>
        </w:rPr>
        <w:t xml:space="preserve"> y serán estas dos personas las que</w:t>
      </w:r>
      <w:r w:rsidRPr="003B5390">
        <w:rPr>
          <w:rFonts w:ascii="Arial" w:eastAsia="Calibri" w:hAnsi="Arial" w:cs="Arial"/>
          <w:color w:val="000000"/>
          <w:kern w:val="0"/>
          <w:sz w:val="20"/>
          <w:szCs w:val="20"/>
          <w:lang w:eastAsia="en-US" w:bidi="ar-SA"/>
        </w:rPr>
        <w:t xml:space="preserve"> realizarían su pasantía en el  Comité Regional de Recursos Hidráulicos (CRRH) o en la Secretaría Ejecutiva del Consejo Agropecuario Centroamericano (SE-CAC) de Costa Rica. La institución la asignaría el SICA de acuerdo al perfil de la persona seleccionada. </w:t>
      </w:r>
    </w:p>
    <w:p w:rsidR="003B5390" w:rsidRPr="003B5390" w:rsidRDefault="003B5390" w:rsidP="003B5390">
      <w:pPr>
        <w:widowControl/>
        <w:suppressAutoHyphens w:val="0"/>
        <w:autoSpaceDE w:val="0"/>
        <w:adjustRightInd w:val="0"/>
        <w:textAlignment w:val="auto"/>
        <w:rPr>
          <w:rFonts w:ascii="Arial" w:eastAsia="Calibri" w:hAnsi="Arial" w:cs="Arial"/>
          <w:color w:val="000000"/>
          <w:kern w:val="0"/>
          <w:sz w:val="20"/>
          <w:szCs w:val="20"/>
          <w:lang w:eastAsia="en-US" w:bidi="ar-SA"/>
        </w:rPr>
      </w:pPr>
    </w:p>
    <w:p w:rsidR="003B5390" w:rsidRPr="003B5390" w:rsidRDefault="003B5390" w:rsidP="003B5390">
      <w:pPr>
        <w:widowControl/>
        <w:suppressAutoHyphens w:val="0"/>
        <w:autoSpaceDE w:val="0"/>
        <w:adjustRightInd w:val="0"/>
        <w:jc w:val="both"/>
        <w:textAlignment w:val="auto"/>
        <w:rPr>
          <w:rFonts w:ascii="Arial" w:eastAsia="Calibri" w:hAnsi="Arial" w:cs="Arial"/>
          <w:color w:val="000000"/>
          <w:kern w:val="0"/>
          <w:sz w:val="20"/>
          <w:szCs w:val="20"/>
          <w:lang w:eastAsia="en-US" w:bidi="ar-SA"/>
        </w:rPr>
      </w:pPr>
      <w:r w:rsidRPr="003B5390">
        <w:rPr>
          <w:rFonts w:ascii="Arial" w:eastAsia="Calibri" w:hAnsi="Arial" w:cs="Arial"/>
          <w:color w:val="000000"/>
          <w:kern w:val="0"/>
          <w:sz w:val="20"/>
          <w:szCs w:val="20"/>
          <w:lang w:eastAsia="en-US" w:bidi="ar-SA"/>
        </w:rPr>
        <w:t xml:space="preserve">La selección estará a cargo de un Comité Evaluador integrado por personas funcionarias de la SG-SICA y una representación del Fondo España-SICA. La decisión del Comité Evaluador será inapelable y se tomará como referencia para las evaluaciones los siguientes elementos: </w:t>
      </w:r>
    </w:p>
    <w:p w:rsidR="003B5390" w:rsidRPr="003B5390" w:rsidRDefault="003B5390" w:rsidP="003B5390">
      <w:pPr>
        <w:widowControl/>
        <w:suppressAutoHyphens w:val="0"/>
        <w:autoSpaceDE w:val="0"/>
        <w:adjustRightInd w:val="0"/>
        <w:textAlignment w:val="auto"/>
        <w:rPr>
          <w:rFonts w:ascii="Arial" w:eastAsia="Calibri" w:hAnsi="Arial" w:cs="Arial"/>
          <w:color w:val="000000"/>
          <w:kern w:val="0"/>
          <w:sz w:val="20"/>
          <w:szCs w:val="20"/>
          <w:lang w:eastAsia="en-US" w:bidi="ar-SA"/>
        </w:rPr>
      </w:pPr>
    </w:p>
    <w:p w:rsidR="003B5390" w:rsidRPr="003B5390" w:rsidRDefault="003B5390" w:rsidP="003B5390">
      <w:pPr>
        <w:widowControl/>
        <w:numPr>
          <w:ilvl w:val="0"/>
          <w:numId w:val="14"/>
        </w:numPr>
        <w:suppressAutoHyphens w:val="0"/>
        <w:autoSpaceDE w:val="0"/>
        <w:autoSpaceDN/>
        <w:adjustRightInd w:val="0"/>
        <w:spacing w:after="42"/>
        <w:textAlignment w:val="auto"/>
        <w:rPr>
          <w:rFonts w:ascii="Arial" w:eastAsia="Calibri" w:hAnsi="Arial" w:cs="Arial"/>
          <w:color w:val="000000"/>
          <w:kern w:val="0"/>
          <w:sz w:val="20"/>
          <w:szCs w:val="20"/>
          <w:lang w:eastAsia="en-US" w:bidi="ar-SA"/>
        </w:rPr>
      </w:pPr>
      <w:r w:rsidRPr="003B5390">
        <w:rPr>
          <w:rFonts w:ascii="Arial" w:eastAsia="Calibri" w:hAnsi="Arial" w:cs="Arial"/>
          <w:color w:val="000000"/>
          <w:kern w:val="0"/>
          <w:sz w:val="20"/>
          <w:szCs w:val="20"/>
          <w:lang w:eastAsia="en-US" w:bidi="ar-SA"/>
        </w:rPr>
        <w:t>Evaluación de la Hoja de Vida y comprobante de calificaciones</w:t>
      </w:r>
    </w:p>
    <w:p w:rsidR="003B5390" w:rsidRPr="003B5390" w:rsidRDefault="003B5390" w:rsidP="003B5390">
      <w:pPr>
        <w:widowControl/>
        <w:numPr>
          <w:ilvl w:val="0"/>
          <w:numId w:val="14"/>
        </w:numPr>
        <w:suppressAutoHyphens w:val="0"/>
        <w:autoSpaceDE w:val="0"/>
        <w:autoSpaceDN/>
        <w:adjustRightInd w:val="0"/>
        <w:spacing w:after="42"/>
        <w:textAlignment w:val="auto"/>
        <w:rPr>
          <w:rFonts w:ascii="Arial" w:eastAsia="Calibri" w:hAnsi="Arial" w:cs="Arial"/>
          <w:color w:val="000000"/>
          <w:kern w:val="0"/>
          <w:sz w:val="20"/>
          <w:szCs w:val="20"/>
          <w:lang w:eastAsia="en-US" w:bidi="ar-SA"/>
        </w:rPr>
      </w:pPr>
      <w:r w:rsidRPr="003B5390">
        <w:rPr>
          <w:rFonts w:ascii="Arial" w:eastAsia="Calibri" w:hAnsi="Arial" w:cs="Arial"/>
          <w:color w:val="000000"/>
          <w:kern w:val="0"/>
          <w:sz w:val="20"/>
          <w:szCs w:val="20"/>
          <w:lang w:eastAsia="en-US" w:bidi="ar-SA"/>
        </w:rPr>
        <w:t>Evaluación del trabajo individual y del proyecto grupal</w:t>
      </w:r>
    </w:p>
    <w:p w:rsidR="003B5390" w:rsidRPr="003B5390" w:rsidRDefault="003B5390" w:rsidP="003B5390">
      <w:pPr>
        <w:widowControl/>
        <w:numPr>
          <w:ilvl w:val="0"/>
          <w:numId w:val="14"/>
        </w:numPr>
        <w:suppressAutoHyphens w:val="0"/>
        <w:autoSpaceDE w:val="0"/>
        <w:autoSpaceDN/>
        <w:adjustRightInd w:val="0"/>
        <w:spacing w:after="42"/>
        <w:textAlignment w:val="auto"/>
        <w:rPr>
          <w:rFonts w:ascii="Arial" w:eastAsia="Calibri" w:hAnsi="Arial" w:cs="Arial"/>
          <w:color w:val="000000"/>
          <w:kern w:val="0"/>
          <w:sz w:val="20"/>
          <w:szCs w:val="20"/>
          <w:lang w:eastAsia="en-US" w:bidi="ar-SA"/>
        </w:rPr>
      </w:pPr>
      <w:r w:rsidRPr="003B5390">
        <w:rPr>
          <w:rFonts w:ascii="Arial" w:eastAsia="Calibri" w:hAnsi="Arial" w:cs="Arial"/>
          <w:color w:val="000000"/>
          <w:kern w:val="0"/>
          <w:sz w:val="20"/>
          <w:szCs w:val="20"/>
          <w:lang w:eastAsia="en-US" w:bidi="ar-SA"/>
        </w:rPr>
        <w:t>Evaluación de la participación en el curso</w:t>
      </w:r>
    </w:p>
    <w:p w:rsidR="003B5390" w:rsidRPr="003B5390" w:rsidRDefault="003B5390" w:rsidP="003B5390">
      <w:pPr>
        <w:widowControl/>
        <w:numPr>
          <w:ilvl w:val="0"/>
          <w:numId w:val="14"/>
        </w:numPr>
        <w:suppressAutoHyphens w:val="0"/>
        <w:autoSpaceDE w:val="0"/>
        <w:autoSpaceDN/>
        <w:adjustRightInd w:val="0"/>
        <w:textAlignment w:val="auto"/>
        <w:rPr>
          <w:rFonts w:ascii="Arial" w:eastAsia="Calibri" w:hAnsi="Arial" w:cs="Arial"/>
          <w:color w:val="000000"/>
          <w:kern w:val="0"/>
          <w:sz w:val="20"/>
          <w:szCs w:val="20"/>
          <w:lang w:eastAsia="en-US" w:bidi="ar-SA"/>
        </w:rPr>
      </w:pPr>
      <w:r w:rsidRPr="003B5390">
        <w:rPr>
          <w:rFonts w:ascii="Arial" w:eastAsia="Calibri" w:hAnsi="Arial" w:cs="Arial"/>
          <w:color w:val="000000"/>
          <w:kern w:val="0"/>
          <w:sz w:val="20"/>
          <w:szCs w:val="20"/>
          <w:lang w:eastAsia="en-US" w:bidi="ar-SA"/>
        </w:rPr>
        <w:t>Asistencia y otras habilidades identificadas en el curso</w:t>
      </w:r>
    </w:p>
    <w:p w:rsidR="003B5390" w:rsidRPr="003B5390" w:rsidRDefault="003B5390" w:rsidP="003B5390">
      <w:pPr>
        <w:autoSpaceDN/>
        <w:jc w:val="both"/>
        <w:rPr>
          <w:rFonts w:ascii="Arial" w:hAnsi="Arial" w:cs="Arial"/>
          <w:kern w:val="1"/>
          <w:sz w:val="20"/>
          <w:szCs w:val="20"/>
        </w:rPr>
      </w:pPr>
    </w:p>
    <w:p w:rsidR="003B5390" w:rsidRPr="003B5390" w:rsidRDefault="003B5390" w:rsidP="003B5390">
      <w:pPr>
        <w:autoSpaceDN/>
        <w:jc w:val="both"/>
        <w:rPr>
          <w:rFonts w:ascii="Arial" w:hAnsi="Arial" w:cs="Arial"/>
          <w:kern w:val="1"/>
          <w:sz w:val="20"/>
          <w:szCs w:val="20"/>
        </w:rPr>
      </w:pPr>
      <w:r w:rsidRPr="003B5390">
        <w:rPr>
          <w:rFonts w:ascii="Arial" w:hAnsi="Arial" w:cs="Arial"/>
          <w:b/>
          <w:kern w:val="1"/>
          <w:sz w:val="20"/>
          <w:szCs w:val="20"/>
        </w:rPr>
        <w:t>Aspectos financieros y duración de la beca:</w:t>
      </w:r>
      <w:r w:rsidRPr="003B5390">
        <w:rPr>
          <w:rFonts w:ascii="Arial" w:hAnsi="Arial" w:cs="Arial"/>
          <w:kern w:val="1"/>
          <w:sz w:val="20"/>
          <w:szCs w:val="20"/>
        </w:rPr>
        <w:t xml:space="preserve"> </w:t>
      </w:r>
    </w:p>
    <w:p w:rsidR="003B5390" w:rsidRPr="003B5390" w:rsidRDefault="003B5390" w:rsidP="003B5390">
      <w:pPr>
        <w:autoSpaceDN/>
        <w:jc w:val="both"/>
        <w:rPr>
          <w:rFonts w:ascii="Arial" w:hAnsi="Arial" w:cs="Arial"/>
          <w:kern w:val="1"/>
          <w:sz w:val="20"/>
          <w:szCs w:val="20"/>
        </w:rPr>
      </w:pPr>
    </w:p>
    <w:p w:rsidR="003B5390" w:rsidRPr="003B5390" w:rsidRDefault="003B5390" w:rsidP="003B5390">
      <w:pPr>
        <w:autoSpaceDN/>
        <w:jc w:val="both"/>
        <w:rPr>
          <w:rFonts w:ascii="Arial" w:hAnsi="Arial" w:cs="Arial"/>
          <w:kern w:val="1"/>
          <w:sz w:val="20"/>
          <w:szCs w:val="20"/>
        </w:rPr>
      </w:pPr>
      <w:r w:rsidRPr="003B5390">
        <w:rPr>
          <w:rFonts w:ascii="Arial" w:hAnsi="Arial" w:cs="Arial"/>
          <w:kern w:val="1"/>
          <w:sz w:val="20"/>
          <w:szCs w:val="20"/>
        </w:rPr>
        <w:t xml:space="preserve">La pasantía tendrá una duración de un año. Durante los primeros tres meses se desarrollará a medio tiempo (4 horas) con una remuneración mensual de US$200.00 y luego de superar una evaluación de desempeño, podrá extenderse a tiempo completo (8 horas) con una remuneración mensual de US$400.00 durante los nueve meses restantes. </w:t>
      </w:r>
    </w:p>
    <w:p w:rsidR="003B5390" w:rsidRPr="003B5390" w:rsidRDefault="003B5390" w:rsidP="003B5390">
      <w:pPr>
        <w:autoSpaceDN/>
        <w:jc w:val="both"/>
        <w:rPr>
          <w:rFonts w:ascii="Arial" w:hAnsi="Arial" w:cs="Arial"/>
          <w:kern w:val="1"/>
          <w:sz w:val="20"/>
          <w:szCs w:val="20"/>
        </w:rPr>
      </w:pPr>
    </w:p>
    <w:p w:rsidR="003B5390" w:rsidRPr="003B5390" w:rsidRDefault="003B5390" w:rsidP="003B5390">
      <w:pPr>
        <w:widowControl/>
        <w:suppressAutoHyphens w:val="0"/>
        <w:autoSpaceDE w:val="0"/>
        <w:adjustRightInd w:val="0"/>
        <w:jc w:val="both"/>
        <w:textAlignment w:val="auto"/>
        <w:rPr>
          <w:rFonts w:ascii="Arial" w:eastAsia="Calibri" w:hAnsi="Arial" w:cs="Arial"/>
          <w:color w:val="000000"/>
          <w:kern w:val="0"/>
          <w:sz w:val="20"/>
          <w:szCs w:val="20"/>
          <w:lang w:eastAsia="en-US" w:bidi="ar-SA"/>
        </w:rPr>
      </w:pPr>
      <w:r w:rsidRPr="003B5390">
        <w:rPr>
          <w:rFonts w:ascii="Arial" w:eastAsia="Calibri" w:hAnsi="Arial" w:cs="Arial"/>
          <w:color w:val="000000"/>
          <w:kern w:val="0"/>
          <w:sz w:val="20"/>
          <w:szCs w:val="20"/>
          <w:lang w:eastAsia="en-US" w:bidi="ar-SA"/>
        </w:rPr>
        <w:t>El curso que se llevará a cabo en El Salvador será financiado por el fondo España-SICA, y se incluirá el transporte aéreo, hospedaje y alimentación. Le corresponde a cada participante hacerse cargo de los costos del seguro de salud internacional, gastos personales, así como cualquier otro gasto en el que incurra.</w:t>
      </w:r>
    </w:p>
    <w:p w:rsidR="003B5390" w:rsidRDefault="003B5390" w:rsidP="003B5390">
      <w:pPr>
        <w:autoSpaceDN/>
        <w:jc w:val="both"/>
        <w:rPr>
          <w:rFonts w:ascii="Arial" w:hAnsi="Arial" w:cs="Arial"/>
          <w:b/>
          <w:kern w:val="1"/>
          <w:sz w:val="20"/>
          <w:szCs w:val="20"/>
        </w:rPr>
      </w:pPr>
    </w:p>
    <w:p w:rsidR="003B5390" w:rsidRDefault="003B5390" w:rsidP="003B5390">
      <w:pPr>
        <w:autoSpaceDN/>
        <w:jc w:val="both"/>
        <w:rPr>
          <w:rFonts w:ascii="Arial" w:hAnsi="Arial" w:cs="Arial"/>
          <w:b/>
          <w:kern w:val="1"/>
          <w:sz w:val="20"/>
          <w:szCs w:val="20"/>
        </w:rPr>
      </w:pPr>
    </w:p>
    <w:p w:rsidR="00E04ADA" w:rsidRDefault="00E04ADA" w:rsidP="003B5390">
      <w:pPr>
        <w:autoSpaceDN/>
        <w:jc w:val="both"/>
        <w:rPr>
          <w:rFonts w:ascii="Arial" w:hAnsi="Arial" w:cs="Arial"/>
          <w:b/>
          <w:kern w:val="1"/>
          <w:sz w:val="20"/>
          <w:szCs w:val="20"/>
        </w:rPr>
      </w:pPr>
    </w:p>
    <w:p w:rsidR="00E04ADA" w:rsidRDefault="00E04ADA" w:rsidP="003B5390">
      <w:pPr>
        <w:autoSpaceDN/>
        <w:jc w:val="both"/>
        <w:rPr>
          <w:rFonts w:ascii="Arial" w:hAnsi="Arial" w:cs="Arial"/>
          <w:b/>
          <w:kern w:val="1"/>
          <w:sz w:val="20"/>
          <w:szCs w:val="20"/>
        </w:rPr>
      </w:pPr>
    </w:p>
    <w:p w:rsidR="00E04ADA" w:rsidRDefault="00E04ADA" w:rsidP="003B5390">
      <w:pPr>
        <w:autoSpaceDN/>
        <w:jc w:val="both"/>
        <w:rPr>
          <w:rFonts w:ascii="Arial" w:hAnsi="Arial" w:cs="Arial"/>
          <w:b/>
          <w:kern w:val="1"/>
          <w:sz w:val="20"/>
          <w:szCs w:val="20"/>
        </w:rPr>
      </w:pPr>
    </w:p>
    <w:p w:rsidR="003B5390" w:rsidRDefault="003B5390" w:rsidP="003B5390">
      <w:pPr>
        <w:autoSpaceDN/>
        <w:jc w:val="both"/>
        <w:rPr>
          <w:rFonts w:ascii="Arial" w:hAnsi="Arial" w:cs="Arial"/>
          <w:b/>
          <w:kern w:val="1"/>
          <w:sz w:val="20"/>
          <w:szCs w:val="20"/>
        </w:rPr>
      </w:pPr>
    </w:p>
    <w:p w:rsidR="003B5390" w:rsidRPr="003B5390" w:rsidRDefault="003B5390" w:rsidP="003B5390">
      <w:pPr>
        <w:autoSpaceDN/>
        <w:jc w:val="both"/>
        <w:rPr>
          <w:rFonts w:ascii="Arial" w:hAnsi="Arial" w:cs="Arial"/>
          <w:b/>
          <w:kern w:val="1"/>
          <w:sz w:val="20"/>
          <w:szCs w:val="20"/>
        </w:rPr>
      </w:pPr>
    </w:p>
    <w:p w:rsidR="003B5390" w:rsidRPr="003B5390" w:rsidRDefault="003B5390" w:rsidP="003B5390">
      <w:pPr>
        <w:autoSpaceDN/>
        <w:jc w:val="both"/>
        <w:rPr>
          <w:rFonts w:ascii="Arial" w:hAnsi="Arial" w:cs="Arial"/>
          <w:b/>
          <w:kern w:val="1"/>
          <w:sz w:val="20"/>
          <w:szCs w:val="20"/>
        </w:rPr>
      </w:pPr>
      <w:r w:rsidRPr="003B5390">
        <w:rPr>
          <w:rFonts w:ascii="Arial" w:hAnsi="Arial" w:cs="Arial"/>
          <w:b/>
          <w:kern w:val="1"/>
          <w:sz w:val="20"/>
          <w:szCs w:val="20"/>
        </w:rPr>
        <w:t>Fechas importantes:</w:t>
      </w:r>
    </w:p>
    <w:p w:rsidR="003B5390" w:rsidRPr="003B5390" w:rsidRDefault="003B5390" w:rsidP="003B5390">
      <w:pPr>
        <w:autoSpaceDN/>
        <w:jc w:val="both"/>
        <w:rPr>
          <w:rFonts w:ascii="Arial" w:hAnsi="Arial" w:cs="Arial"/>
          <w:kern w:val="1"/>
          <w:sz w:val="20"/>
          <w:szCs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3969"/>
      </w:tblGrid>
      <w:tr w:rsidR="003B5390" w:rsidRPr="003B5390" w:rsidTr="006B1332">
        <w:trPr>
          <w:trHeight w:val="90"/>
        </w:trPr>
        <w:tc>
          <w:tcPr>
            <w:tcW w:w="4962" w:type="dxa"/>
          </w:tcPr>
          <w:p w:rsidR="003B5390" w:rsidRPr="003B5390" w:rsidRDefault="003B5390" w:rsidP="003B5390">
            <w:pPr>
              <w:widowControl/>
              <w:suppressAutoHyphens w:val="0"/>
              <w:autoSpaceDE w:val="0"/>
              <w:adjustRightInd w:val="0"/>
              <w:textAlignment w:val="auto"/>
              <w:rPr>
                <w:rFonts w:ascii="Arial" w:eastAsia="Times New Roman" w:hAnsi="Arial" w:cs="Arial"/>
                <w:b/>
                <w:color w:val="000000"/>
                <w:kern w:val="0"/>
                <w:sz w:val="20"/>
                <w:szCs w:val="20"/>
                <w:lang w:eastAsia="es-CR" w:bidi="ar-SA"/>
              </w:rPr>
            </w:pPr>
            <w:r w:rsidRPr="003B5390">
              <w:rPr>
                <w:rFonts w:ascii="Arial" w:eastAsia="Times New Roman" w:hAnsi="Arial" w:cs="Arial"/>
                <w:b/>
                <w:color w:val="000000"/>
                <w:kern w:val="0"/>
                <w:sz w:val="20"/>
                <w:szCs w:val="20"/>
                <w:lang w:eastAsia="es-CR" w:bidi="ar-SA"/>
              </w:rPr>
              <w:t xml:space="preserve">Actividad </w:t>
            </w:r>
          </w:p>
        </w:tc>
        <w:tc>
          <w:tcPr>
            <w:tcW w:w="3969" w:type="dxa"/>
          </w:tcPr>
          <w:p w:rsidR="003B5390" w:rsidRPr="003B5390" w:rsidRDefault="003B5390" w:rsidP="003B5390">
            <w:pPr>
              <w:widowControl/>
              <w:suppressAutoHyphens w:val="0"/>
              <w:autoSpaceDE w:val="0"/>
              <w:adjustRightInd w:val="0"/>
              <w:textAlignment w:val="auto"/>
              <w:rPr>
                <w:rFonts w:ascii="Arial" w:eastAsia="Times New Roman" w:hAnsi="Arial" w:cs="Arial"/>
                <w:b/>
                <w:color w:val="000000"/>
                <w:kern w:val="0"/>
                <w:sz w:val="20"/>
                <w:szCs w:val="20"/>
                <w:lang w:eastAsia="es-CR" w:bidi="ar-SA"/>
              </w:rPr>
            </w:pPr>
            <w:r w:rsidRPr="003B5390">
              <w:rPr>
                <w:rFonts w:ascii="Arial" w:eastAsia="Times New Roman" w:hAnsi="Arial" w:cs="Arial"/>
                <w:b/>
                <w:color w:val="000000"/>
                <w:kern w:val="0"/>
                <w:sz w:val="20"/>
                <w:szCs w:val="20"/>
                <w:lang w:eastAsia="es-CR" w:bidi="ar-SA"/>
              </w:rPr>
              <w:t xml:space="preserve">Fecha </w:t>
            </w:r>
          </w:p>
        </w:tc>
      </w:tr>
      <w:tr w:rsidR="003B5390" w:rsidRPr="003B5390" w:rsidTr="006B1332">
        <w:trPr>
          <w:trHeight w:val="90"/>
        </w:trPr>
        <w:tc>
          <w:tcPr>
            <w:tcW w:w="4962" w:type="dxa"/>
          </w:tcPr>
          <w:p w:rsidR="003B5390" w:rsidRPr="003B5390" w:rsidRDefault="003B5390" w:rsidP="003B5390">
            <w:pPr>
              <w:widowControl/>
              <w:suppressAutoHyphens w:val="0"/>
              <w:autoSpaceDE w:val="0"/>
              <w:adjustRightInd w:val="0"/>
              <w:textAlignment w:val="auto"/>
              <w:rPr>
                <w:rFonts w:ascii="Arial" w:eastAsia="Times New Roman" w:hAnsi="Arial" w:cs="Arial"/>
                <w:color w:val="000000"/>
                <w:kern w:val="0"/>
                <w:sz w:val="20"/>
                <w:szCs w:val="20"/>
                <w:lang w:eastAsia="es-CR" w:bidi="ar-SA"/>
              </w:rPr>
            </w:pPr>
            <w:r w:rsidRPr="003B5390">
              <w:rPr>
                <w:rFonts w:ascii="Arial" w:eastAsia="Times New Roman" w:hAnsi="Arial" w:cs="Arial"/>
                <w:color w:val="000000"/>
                <w:kern w:val="0"/>
                <w:sz w:val="20"/>
                <w:szCs w:val="20"/>
                <w:lang w:eastAsia="es-CR" w:bidi="ar-SA"/>
              </w:rPr>
              <w:t xml:space="preserve">Entrega de documentos en la UCR </w:t>
            </w:r>
          </w:p>
        </w:tc>
        <w:tc>
          <w:tcPr>
            <w:tcW w:w="3969" w:type="dxa"/>
          </w:tcPr>
          <w:p w:rsidR="003B5390" w:rsidRPr="003B5390" w:rsidRDefault="003B5390" w:rsidP="003B5390">
            <w:pPr>
              <w:widowControl/>
              <w:suppressAutoHyphens w:val="0"/>
              <w:autoSpaceDE w:val="0"/>
              <w:adjustRightInd w:val="0"/>
              <w:textAlignment w:val="auto"/>
              <w:rPr>
                <w:rFonts w:ascii="Arial" w:eastAsia="Times New Roman" w:hAnsi="Arial" w:cs="Arial"/>
                <w:color w:val="000000"/>
                <w:kern w:val="0"/>
                <w:sz w:val="20"/>
                <w:szCs w:val="20"/>
                <w:lang w:eastAsia="es-CR" w:bidi="ar-SA"/>
              </w:rPr>
            </w:pPr>
            <w:r w:rsidRPr="003B5390">
              <w:rPr>
                <w:rFonts w:ascii="Arial" w:eastAsia="Times New Roman" w:hAnsi="Arial" w:cs="Arial"/>
                <w:color w:val="000000"/>
                <w:kern w:val="0"/>
                <w:sz w:val="20"/>
                <w:szCs w:val="20"/>
                <w:lang w:eastAsia="es-CR" w:bidi="ar-SA"/>
              </w:rPr>
              <w:t xml:space="preserve">Viernes 21 de junio </w:t>
            </w:r>
          </w:p>
        </w:tc>
      </w:tr>
      <w:tr w:rsidR="003B5390" w:rsidRPr="003B5390" w:rsidTr="006B1332">
        <w:trPr>
          <w:trHeight w:val="90"/>
        </w:trPr>
        <w:tc>
          <w:tcPr>
            <w:tcW w:w="4962" w:type="dxa"/>
          </w:tcPr>
          <w:p w:rsidR="003B5390" w:rsidRPr="003B5390" w:rsidRDefault="003B5390" w:rsidP="003B5390">
            <w:pPr>
              <w:widowControl/>
              <w:suppressAutoHyphens w:val="0"/>
              <w:autoSpaceDE w:val="0"/>
              <w:adjustRightInd w:val="0"/>
              <w:textAlignment w:val="auto"/>
              <w:rPr>
                <w:rFonts w:ascii="Arial" w:eastAsia="Times New Roman" w:hAnsi="Arial" w:cs="Arial"/>
                <w:color w:val="000000"/>
                <w:kern w:val="0"/>
                <w:sz w:val="20"/>
                <w:szCs w:val="20"/>
                <w:lang w:eastAsia="es-CR" w:bidi="ar-SA"/>
              </w:rPr>
            </w:pPr>
            <w:r w:rsidRPr="003B5390">
              <w:rPr>
                <w:rFonts w:ascii="Arial" w:eastAsia="Times New Roman" w:hAnsi="Arial" w:cs="Arial"/>
                <w:color w:val="000000"/>
                <w:kern w:val="0"/>
                <w:sz w:val="20"/>
                <w:szCs w:val="20"/>
                <w:lang w:eastAsia="es-CR" w:bidi="ar-SA"/>
              </w:rPr>
              <w:t>Remisión de mejores perfiles a la SG-SICA por parte de la UCR</w:t>
            </w:r>
          </w:p>
        </w:tc>
        <w:tc>
          <w:tcPr>
            <w:tcW w:w="3969" w:type="dxa"/>
          </w:tcPr>
          <w:p w:rsidR="003B5390" w:rsidRPr="003B5390" w:rsidRDefault="003B5390" w:rsidP="003B5390">
            <w:pPr>
              <w:widowControl/>
              <w:suppressAutoHyphens w:val="0"/>
              <w:autoSpaceDE w:val="0"/>
              <w:adjustRightInd w:val="0"/>
              <w:textAlignment w:val="auto"/>
              <w:rPr>
                <w:rFonts w:ascii="Arial" w:eastAsia="Times New Roman" w:hAnsi="Arial" w:cs="Arial"/>
                <w:color w:val="000000"/>
                <w:kern w:val="0"/>
                <w:sz w:val="20"/>
                <w:szCs w:val="20"/>
                <w:lang w:eastAsia="es-CR" w:bidi="ar-SA"/>
              </w:rPr>
            </w:pPr>
            <w:r w:rsidRPr="003B5390">
              <w:rPr>
                <w:rFonts w:ascii="Arial" w:eastAsia="Times New Roman" w:hAnsi="Arial" w:cs="Arial"/>
                <w:color w:val="000000"/>
                <w:kern w:val="0"/>
                <w:sz w:val="20"/>
                <w:szCs w:val="20"/>
                <w:lang w:eastAsia="es-CR" w:bidi="ar-SA"/>
              </w:rPr>
              <w:t xml:space="preserve">Viernes 28 de junio </w:t>
            </w:r>
          </w:p>
        </w:tc>
      </w:tr>
      <w:tr w:rsidR="003B5390" w:rsidRPr="003B5390" w:rsidTr="006B1332">
        <w:trPr>
          <w:trHeight w:val="205"/>
        </w:trPr>
        <w:tc>
          <w:tcPr>
            <w:tcW w:w="4962" w:type="dxa"/>
          </w:tcPr>
          <w:p w:rsidR="003B5390" w:rsidRPr="003B5390" w:rsidRDefault="003B5390" w:rsidP="003B5390">
            <w:pPr>
              <w:widowControl/>
              <w:suppressAutoHyphens w:val="0"/>
              <w:autoSpaceDE w:val="0"/>
              <w:adjustRightInd w:val="0"/>
              <w:textAlignment w:val="auto"/>
              <w:rPr>
                <w:rFonts w:ascii="Arial" w:eastAsia="Times New Roman" w:hAnsi="Arial" w:cs="Arial"/>
                <w:color w:val="000000"/>
                <w:kern w:val="0"/>
                <w:sz w:val="20"/>
                <w:szCs w:val="20"/>
                <w:lang w:eastAsia="es-CR" w:bidi="ar-SA"/>
              </w:rPr>
            </w:pPr>
            <w:r w:rsidRPr="003B5390">
              <w:rPr>
                <w:rFonts w:ascii="Arial" w:eastAsia="Times New Roman" w:hAnsi="Arial" w:cs="Arial"/>
                <w:color w:val="000000"/>
                <w:kern w:val="0"/>
                <w:sz w:val="20"/>
                <w:szCs w:val="20"/>
                <w:lang w:eastAsia="es-CR" w:bidi="ar-SA"/>
              </w:rPr>
              <w:t xml:space="preserve">Notificación de selección para Curso de Formación en Integración Centroamericana en El Salvador </w:t>
            </w:r>
          </w:p>
        </w:tc>
        <w:tc>
          <w:tcPr>
            <w:tcW w:w="3969" w:type="dxa"/>
          </w:tcPr>
          <w:p w:rsidR="003B5390" w:rsidRPr="003B5390" w:rsidRDefault="003B5390" w:rsidP="003B5390">
            <w:pPr>
              <w:widowControl/>
              <w:suppressAutoHyphens w:val="0"/>
              <w:autoSpaceDE w:val="0"/>
              <w:adjustRightInd w:val="0"/>
              <w:textAlignment w:val="auto"/>
              <w:rPr>
                <w:rFonts w:ascii="Arial" w:eastAsia="Times New Roman" w:hAnsi="Arial" w:cs="Arial"/>
                <w:color w:val="000000"/>
                <w:kern w:val="0"/>
                <w:sz w:val="20"/>
                <w:szCs w:val="20"/>
                <w:lang w:eastAsia="es-CR" w:bidi="ar-SA"/>
              </w:rPr>
            </w:pPr>
            <w:r w:rsidRPr="003B5390">
              <w:rPr>
                <w:rFonts w:ascii="Arial" w:eastAsia="Times New Roman" w:hAnsi="Arial" w:cs="Arial"/>
                <w:color w:val="000000"/>
                <w:kern w:val="0"/>
                <w:sz w:val="20"/>
                <w:szCs w:val="20"/>
                <w:lang w:eastAsia="es-CR" w:bidi="ar-SA"/>
              </w:rPr>
              <w:t xml:space="preserve">Viernes 5 de julio </w:t>
            </w:r>
          </w:p>
        </w:tc>
      </w:tr>
      <w:tr w:rsidR="003B5390" w:rsidRPr="003B5390" w:rsidTr="006B1332">
        <w:trPr>
          <w:trHeight w:val="88"/>
        </w:trPr>
        <w:tc>
          <w:tcPr>
            <w:tcW w:w="4962" w:type="dxa"/>
          </w:tcPr>
          <w:p w:rsidR="003B5390" w:rsidRPr="003B5390" w:rsidRDefault="003B5390" w:rsidP="003B5390">
            <w:pPr>
              <w:widowControl/>
              <w:suppressAutoHyphens w:val="0"/>
              <w:autoSpaceDE w:val="0"/>
              <w:adjustRightInd w:val="0"/>
              <w:textAlignment w:val="auto"/>
              <w:rPr>
                <w:rFonts w:ascii="Arial" w:eastAsia="Times New Roman" w:hAnsi="Arial" w:cs="Arial"/>
                <w:color w:val="000000"/>
                <w:kern w:val="0"/>
                <w:sz w:val="20"/>
                <w:szCs w:val="20"/>
                <w:lang w:eastAsia="es-CR" w:bidi="ar-SA"/>
              </w:rPr>
            </w:pPr>
            <w:r w:rsidRPr="003B5390">
              <w:rPr>
                <w:rFonts w:ascii="Arial" w:eastAsia="Times New Roman" w:hAnsi="Arial" w:cs="Arial"/>
                <w:bCs/>
                <w:color w:val="000000"/>
                <w:kern w:val="0"/>
                <w:sz w:val="20"/>
                <w:szCs w:val="20"/>
                <w:lang w:eastAsia="es-CR" w:bidi="ar-SA"/>
              </w:rPr>
              <w:t xml:space="preserve">Curso de Formación en Integración Centroamericana en El Salvador  </w:t>
            </w:r>
          </w:p>
        </w:tc>
        <w:tc>
          <w:tcPr>
            <w:tcW w:w="3969" w:type="dxa"/>
          </w:tcPr>
          <w:p w:rsidR="003B5390" w:rsidRPr="003B5390" w:rsidRDefault="003B5390" w:rsidP="003B5390">
            <w:pPr>
              <w:widowControl/>
              <w:suppressAutoHyphens w:val="0"/>
              <w:autoSpaceDE w:val="0"/>
              <w:adjustRightInd w:val="0"/>
              <w:textAlignment w:val="auto"/>
              <w:rPr>
                <w:rFonts w:ascii="Arial" w:eastAsia="Times New Roman" w:hAnsi="Arial" w:cs="Arial"/>
                <w:color w:val="000000"/>
                <w:kern w:val="0"/>
                <w:sz w:val="20"/>
                <w:szCs w:val="20"/>
                <w:lang w:eastAsia="es-CR" w:bidi="ar-SA"/>
              </w:rPr>
            </w:pPr>
            <w:r w:rsidRPr="003B5390">
              <w:rPr>
                <w:rFonts w:ascii="Arial" w:eastAsia="Times New Roman" w:hAnsi="Arial" w:cs="Arial"/>
                <w:bCs/>
                <w:color w:val="000000"/>
                <w:kern w:val="0"/>
                <w:sz w:val="20"/>
                <w:szCs w:val="20"/>
                <w:lang w:eastAsia="es-CR" w:bidi="ar-SA"/>
              </w:rPr>
              <w:t xml:space="preserve">Miércoles 17, Jueves 18 y Viernes 19 de julio </w:t>
            </w:r>
          </w:p>
        </w:tc>
      </w:tr>
      <w:tr w:rsidR="003B5390" w:rsidRPr="003B5390" w:rsidTr="006B1332">
        <w:trPr>
          <w:trHeight w:val="90"/>
        </w:trPr>
        <w:tc>
          <w:tcPr>
            <w:tcW w:w="4962" w:type="dxa"/>
          </w:tcPr>
          <w:p w:rsidR="003B5390" w:rsidRPr="003B5390" w:rsidRDefault="003B5390" w:rsidP="003B5390">
            <w:pPr>
              <w:widowControl/>
              <w:suppressAutoHyphens w:val="0"/>
              <w:autoSpaceDE w:val="0"/>
              <w:adjustRightInd w:val="0"/>
              <w:textAlignment w:val="auto"/>
              <w:rPr>
                <w:rFonts w:ascii="Arial" w:eastAsia="Times New Roman" w:hAnsi="Arial" w:cs="Arial"/>
                <w:color w:val="000000"/>
                <w:kern w:val="0"/>
                <w:sz w:val="20"/>
                <w:szCs w:val="20"/>
                <w:lang w:eastAsia="es-CR" w:bidi="ar-SA"/>
              </w:rPr>
            </w:pPr>
            <w:r w:rsidRPr="003B5390">
              <w:rPr>
                <w:rFonts w:ascii="Arial" w:eastAsia="Times New Roman" w:hAnsi="Arial" w:cs="Arial"/>
                <w:color w:val="000000"/>
                <w:kern w:val="0"/>
                <w:sz w:val="20"/>
                <w:szCs w:val="20"/>
                <w:lang w:eastAsia="es-CR" w:bidi="ar-SA"/>
              </w:rPr>
              <w:t xml:space="preserve">Notificación de Selección Final </w:t>
            </w:r>
          </w:p>
        </w:tc>
        <w:tc>
          <w:tcPr>
            <w:tcW w:w="3969" w:type="dxa"/>
          </w:tcPr>
          <w:p w:rsidR="003B5390" w:rsidRDefault="003B5390" w:rsidP="003B5390">
            <w:pPr>
              <w:widowControl/>
              <w:suppressAutoHyphens w:val="0"/>
              <w:autoSpaceDE w:val="0"/>
              <w:adjustRightInd w:val="0"/>
              <w:textAlignment w:val="auto"/>
              <w:rPr>
                <w:rFonts w:ascii="Arial" w:eastAsia="Times New Roman" w:hAnsi="Arial" w:cs="Arial"/>
                <w:color w:val="000000"/>
                <w:kern w:val="0"/>
                <w:sz w:val="20"/>
                <w:szCs w:val="20"/>
                <w:lang w:eastAsia="es-CR" w:bidi="ar-SA"/>
              </w:rPr>
            </w:pPr>
            <w:r w:rsidRPr="003B5390">
              <w:rPr>
                <w:rFonts w:ascii="Arial" w:eastAsia="Times New Roman" w:hAnsi="Arial" w:cs="Arial"/>
                <w:color w:val="000000"/>
                <w:kern w:val="0"/>
                <w:sz w:val="20"/>
                <w:szCs w:val="20"/>
                <w:lang w:eastAsia="es-CR" w:bidi="ar-SA"/>
              </w:rPr>
              <w:t xml:space="preserve">Viernes 26 de julio </w:t>
            </w:r>
          </w:p>
          <w:p w:rsidR="00C2081E" w:rsidRPr="003B5390" w:rsidRDefault="00C2081E" w:rsidP="003B5390">
            <w:pPr>
              <w:widowControl/>
              <w:suppressAutoHyphens w:val="0"/>
              <w:autoSpaceDE w:val="0"/>
              <w:adjustRightInd w:val="0"/>
              <w:textAlignment w:val="auto"/>
              <w:rPr>
                <w:rFonts w:ascii="Arial" w:eastAsia="Times New Roman" w:hAnsi="Arial" w:cs="Arial"/>
                <w:color w:val="000000"/>
                <w:kern w:val="0"/>
                <w:sz w:val="20"/>
                <w:szCs w:val="20"/>
                <w:lang w:eastAsia="es-CR" w:bidi="ar-SA"/>
              </w:rPr>
            </w:pPr>
          </w:p>
        </w:tc>
      </w:tr>
      <w:tr w:rsidR="003B5390" w:rsidRPr="003B5390" w:rsidTr="006B1332">
        <w:trPr>
          <w:trHeight w:val="88"/>
        </w:trPr>
        <w:tc>
          <w:tcPr>
            <w:tcW w:w="4962" w:type="dxa"/>
          </w:tcPr>
          <w:p w:rsidR="003B5390" w:rsidRPr="003B5390" w:rsidRDefault="003B5390" w:rsidP="003B5390">
            <w:pPr>
              <w:widowControl/>
              <w:suppressAutoHyphens w:val="0"/>
              <w:autoSpaceDE w:val="0"/>
              <w:adjustRightInd w:val="0"/>
              <w:textAlignment w:val="auto"/>
              <w:rPr>
                <w:rFonts w:ascii="Arial" w:eastAsia="Times New Roman" w:hAnsi="Arial" w:cs="Arial"/>
                <w:color w:val="000000"/>
                <w:kern w:val="0"/>
                <w:sz w:val="20"/>
                <w:szCs w:val="20"/>
                <w:lang w:eastAsia="es-CR" w:bidi="ar-SA"/>
              </w:rPr>
            </w:pPr>
            <w:r w:rsidRPr="003B5390">
              <w:rPr>
                <w:rFonts w:ascii="Arial" w:eastAsia="Times New Roman" w:hAnsi="Arial" w:cs="Arial"/>
                <w:bCs/>
                <w:color w:val="000000"/>
                <w:kern w:val="0"/>
                <w:sz w:val="20"/>
                <w:szCs w:val="20"/>
                <w:lang w:eastAsia="es-CR" w:bidi="ar-SA"/>
              </w:rPr>
              <w:t xml:space="preserve">Inicio de Pasantías </w:t>
            </w:r>
          </w:p>
        </w:tc>
        <w:tc>
          <w:tcPr>
            <w:tcW w:w="3969" w:type="dxa"/>
          </w:tcPr>
          <w:p w:rsidR="003B5390" w:rsidRDefault="003B5390" w:rsidP="003B5390">
            <w:pPr>
              <w:widowControl/>
              <w:suppressAutoHyphens w:val="0"/>
              <w:autoSpaceDE w:val="0"/>
              <w:adjustRightInd w:val="0"/>
              <w:textAlignment w:val="auto"/>
              <w:rPr>
                <w:rFonts w:ascii="Arial" w:eastAsia="Times New Roman" w:hAnsi="Arial" w:cs="Arial"/>
                <w:bCs/>
                <w:color w:val="000000"/>
                <w:kern w:val="0"/>
                <w:sz w:val="20"/>
                <w:szCs w:val="20"/>
                <w:lang w:eastAsia="es-CR" w:bidi="ar-SA"/>
              </w:rPr>
            </w:pPr>
            <w:r w:rsidRPr="003B5390">
              <w:rPr>
                <w:rFonts w:ascii="Arial" w:eastAsia="Times New Roman" w:hAnsi="Arial" w:cs="Arial"/>
                <w:bCs/>
                <w:color w:val="000000"/>
                <w:kern w:val="0"/>
                <w:sz w:val="20"/>
                <w:szCs w:val="20"/>
                <w:lang w:eastAsia="es-CR" w:bidi="ar-SA"/>
              </w:rPr>
              <w:t xml:space="preserve">Lunes 12 de agosto </w:t>
            </w:r>
          </w:p>
          <w:p w:rsidR="00C2081E" w:rsidRPr="003B5390" w:rsidRDefault="00F2208E" w:rsidP="003B5390">
            <w:pPr>
              <w:widowControl/>
              <w:suppressAutoHyphens w:val="0"/>
              <w:autoSpaceDE w:val="0"/>
              <w:adjustRightInd w:val="0"/>
              <w:textAlignment w:val="auto"/>
              <w:rPr>
                <w:rFonts w:ascii="Arial" w:eastAsia="Times New Roman" w:hAnsi="Arial" w:cs="Arial"/>
                <w:color w:val="000000"/>
                <w:kern w:val="0"/>
                <w:sz w:val="20"/>
                <w:szCs w:val="20"/>
                <w:lang w:eastAsia="es-CR" w:bidi="ar-SA"/>
              </w:rPr>
            </w:pPr>
            <w:r>
              <w:rPr>
                <w:rFonts w:ascii="Arial" w:eastAsia="Times New Roman" w:hAnsi="Arial" w:cs="Arial"/>
                <w:bCs/>
                <w:color w:val="000000"/>
                <w:kern w:val="0"/>
                <w:sz w:val="20"/>
                <w:szCs w:val="20"/>
                <w:lang w:eastAsia="es-CR" w:bidi="ar-SA"/>
              </w:rPr>
              <w:t xml:space="preserve"> </w:t>
            </w:r>
          </w:p>
        </w:tc>
      </w:tr>
    </w:tbl>
    <w:p w:rsidR="003B5390" w:rsidRPr="003B5390" w:rsidRDefault="003B5390" w:rsidP="003B5390">
      <w:pPr>
        <w:autoSpaceDN/>
        <w:jc w:val="both"/>
        <w:rPr>
          <w:rFonts w:ascii="Arial" w:hAnsi="Arial" w:cs="Arial"/>
          <w:kern w:val="1"/>
          <w:sz w:val="20"/>
          <w:szCs w:val="20"/>
        </w:rPr>
      </w:pPr>
    </w:p>
    <w:p w:rsidR="003B5390" w:rsidRPr="003B5390" w:rsidRDefault="003B5390" w:rsidP="003B5390">
      <w:pPr>
        <w:autoSpaceDN/>
        <w:jc w:val="both"/>
        <w:rPr>
          <w:rFonts w:ascii="Arial" w:hAnsi="Arial" w:cs="Arial"/>
          <w:kern w:val="1"/>
          <w:sz w:val="20"/>
          <w:szCs w:val="20"/>
        </w:rPr>
      </w:pPr>
      <w:r w:rsidRPr="003B5390">
        <w:rPr>
          <w:rFonts w:ascii="Arial" w:hAnsi="Arial" w:cs="Arial"/>
          <w:kern w:val="1"/>
          <w:sz w:val="20"/>
          <w:szCs w:val="20"/>
        </w:rPr>
        <w:t xml:space="preserve">En caso de dudas, sírvase contactar a la Sección de Movilidad Estudiantil al correo seme.oai@ucr.ac.cr o a los teléfonos (506)2511-1099 o 2511-1098.  </w:t>
      </w:r>
    </w:p>
    <w:p w:rsidR="003B5390" w:rsidRPr="00EF0D48" w:rsidRDefault="003B5390" w:rsidP="00A9317F">
      <w:pPr>
        <w:pStyle w:val="Standard"/>
        <w:tabs>
          <w:tab w:val="left" w:pos="4253"/>
        </w:tabs>
        <w:rPr>
          <w:rFonts w:ascii="Arial" w:hAnsi="Arial" w:cs="Arial"/>
          <w:sz w:val="20"/>
          <w:szCs w:val="20"/>
        </w:rPr>
      </w:pPr>
    </w:p>
    <w:sectPr w:rsidR="003B5390" w:rsidRPr="00EF0D48" w:rsidSect="004079C3">
      <w:headerReference w:type="default" r:id="rId8"/>
      <w:footerReference w:type="default" r:id="rId9"/>
      <w:pgSz w:w="12240" w:h="15840"/>
      <w:pgMar w:top="1416" w:right="1701" w:bottom="850" w:left="1701" w:header="794" w:footer="68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863" w:rsidRDefault="004B2863">
      <w:r>
        <w:separator/>
      </w:r>
    </w:p>
  </w:endnote>
  <w:endnote w:type="continuationSeparator" w:id="0">
    <w:p w:rsidR="004B2863" w:rsidRDefault="004B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CA3" w:rsidRDefault="00455CDA" w:rsidP="00455CDA">
    <w:pPr>
      <w:pStyle w:val="Piedepgina"/>
      <w:jc w:val="center"/>
    </w:pPr>
    <w:r>
      <w:rPr>
        <w:rFonts w:ascii="Arial" w:hAnsi="Arial"/>
        <w:sz w:val="20"/>
        <w:szCs w:val="20"/>
      </w:rPr>
      <w:t>____________________________________________________________</w:t>
    </w:r>
    <w:r>
      <w:rPr>
        <w:rFonts w:ascii="Arial" w:hAnsi="Arial"/>
        <w:sz w:val="20"/>
        <w:szCs w:val="20"/>
      </w:rPr>
      <w:br/>
    </w:r>
    <w:r w:rsidR="0042739D">
      <w:rPr>
        <w:rFonts w:ascii="Arial" w:hAnsi="Arial"/>
        <w:sz w:val="20"/>
        <w:szCs w:val="20"/>
      </w:rPr>
      <w:t>T</w:t>
    </w:r>
    <w:r w:rsidR="0042739D">
      <w:rPr>
        <w:rFonts w:ascii="Arial" w:hAnsi="Arial"/>
        <w:sz w:val="18"/>
        <w:szCs w:val="18"/>
      </w:rPr>
      <w:t xml:space="preserve">eléfono: 2511 5080 | correo e: </w:t>
    </w:r>
    <w:hyperlink r:id="rId1" w:history="1">
      <w:r w:rsidR="0042739D">
        <w:rPr>
          <w:rFonts w:ascii="Arial" w:hAnsi="Arial"/>
          <w:sz w:val="18"/>
          <w:szCs w:val="18"/>
        </w:rPr>
        <w:t>oaice@ucr.ac.cr</w:t>
      </w:r>
    </w:hyperlink>
    <w:r w:rsidR="0042739D">
      <w:rPr>
        <w:rFonts w:ascii="Arial" w:hAnsi="Arial"/>
        <w:sz w:val="18"/>
        <w:szCs w:val="18"/>
      </w:rPr>
      <w:t xml:space="preserve"> | sitio web: www.oaice.ucr.ac.cr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863" w:rsidRDefault="004B2863">
      <w:r>
        <w:separator/>
      </w:r>
    </w:p>
  </w:footnote>
  <w:footnote w:type="continuationSeparator" w:id="0">
    <w:p w:rsidR="004B2863" w:rsidRDefault="004B2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54" w:type="dxa"/>
      <w:tblInd w:w="-7" w:type="dxa"/>
      <w:tblLayout w:type="fixed"/>
      <w:tblCellMar>
        <w:left w:w="10" w:type="dxa"/>
        <w:right w:w="10" w:type="dxa"/>
      </w:tblCellMar>
      <w:tblLook w:val="04A0" w:firstRow="1" w:lastRow="0" w:firstColumn="1" w:lastColumn="0" w:noHBand="0" w:noVBand="1"/>
    </w:tblPr>
    <w:tblGrid>
      <w:gridCol w:w="2898"/>
      <w:gridCol w:w="1620"/>
      <w:gridCol w:w="4336"/>
    </w:tblGrid>
    <w:tr w:rsidR="008C6CA3">
      <w:trPr>
        <w:trHeight w:val="867"/>
      </w:trPr>
      <w:tc>
        <w:tcPr>
          <w:tcW w:w="2898" w:type="dxa"/>
          <w:tcBorders>
            <w:top w:val="single" w:sz="6" w:space="0" w:color="FFFFFF"/>
            <w:left w:val="single" w:sz="6" w:space="0" w:color="FFFFFF"/>
            <w:bottom w:val="single" w:sz="6" w:space="0" w:color="FFFFFF"/>
            <w:right w:val="single" w:sz="6" w:space="0" w:color="FFFFFF"/>
          </w:tcBorders>
          <w:shd w:val="clear" w:color="auto" w:fill="auto"/>
          <w:tcMar>
            <w:top w:w="0" w:type="dxa"/>
            <w:left w:w="7" w:type="dxa"/>
            <w:bottom w:w="0" w:type="dxa"/>
            <w:right w:w="0" w:type="dxa"/>
          </w:tcMar>
        </w:tcPr>
        <w:p w:rsidR="008C6CA3" w:rsidRDefault="0060781A">
          <w:pPr>
            <w:pStyle w:val="Encabezado"/>
          </w:pPr>
          <w:r>
            <w:rPr>
              <w:noProof/>
              <w:lang w:val="es-MX" w:eastAsia="es-MX" w:bidi="ar-SA"/>
            </w:rPr>
            <w:drawing>
              <wp:inline distT="0" distB="0" distL="0" distR="0" wp14:anchorId="49F21F26">
                <wp:extent cx="1493520" cy="5975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597535"/>
                        </a:xfrm>
                        <a:prstGeom prst="rect">
                          <a:avLst/>
                        </a:prstGeom>
                        <a:noFill/>
                      </pic:spPr>
                    </pic:pic>
                  </a:graphicData>
                </a:graphic>
              </wp:inline>
            </w:drawing>
          </w:r>
        </w:p>
      </w:tc>
      <w:tc>
        <w:tcPr>
          <w:tcW w:w="1620" w:type="dxa"/>
          <w:tcBorders>
            <w:top w:val="single" w:sz="6" w:space="0" w:color="FFFFFF"/>
            <w:left w:val="single" w:sz="6" w:space="0" w:color="FFFFFF"/>
            <w:bottom w:val="single" w:sz="6" w:space="0" w:color="FFFFFF"/>
            <w:right w:val="single" w:sz="6" w:space="0" w:color="FFFFFF"/>
          </w:tcBorders>
          <w:shd w:val="clear" w:color="auto" w:fill="auto"/>
          <w:tcMar>
            <w:top w:w="0" w:type="dxa"/>
            <w:left w:w="7" w:type="dxa"/>
            <w:bottom w:w="0" w:type="dxa"/>
            <w:right w:w="0" w:type="dxa"/>
          </w:tcMar>
          <w:vAlign w:val="center"/>
        </w:tcPr>
        <w:p w:rsidR="008C6CA3" w:rsidRDefault="0042739D">
          <w:pPr>
            <w:pStyle w:val="Encabezado"/>
            <w:jc w:val="center"/>
          </w:pPr>
          <w:r>
            <w:rPr>
              <w:rFonts w:ascii="Arial" w:hAnsi="Arial"/>
              <w:noProof/>
              <w:lang w:val="es-MX" w:eastAsia="es-MX" w:bidi="ar-SA"/>
            </w:rPr>
            <w:drawing>
              <wp:anchor distT="0" distB="0" distL="114300" distR="114300" simplePos="0" relativeHeight="251659264" behindDoc="0" locked="0" layoutInCell="1" allowOverlap="1" wp14:anchorId="0DD8CDDA" wp14:editId="515DC982">
                <wp:simplePos x="0" y="0"/>
                <wp:positionH relativeFrom="column">
                  <wp:posOffset>2296076</wp:posOffset>
                </wp:positionH>
                <wp:positionV relativeFrom="paragraph">
                  <wp:posOffset>-118076</wp:posOffset>
                </wp:positionV>
                <wp:extent cx="1453676" cy="439561"/>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bright="-50000"/>
                          <a:alphaModFix/>
                        </a:blip>
                        <a:srcRect/>
                        <a:stretch>
                          <a:fillRect/>
                        </a:stretch>
                      </pic:blipFill>
                      <pic:spPr>
                        <a:xfrm>
                          <a:off x="0" y="0"/>
                          <a:ext cx="1453676" cy="439561"/>
                        </a:xfrm>
                        <a:prstGeom prst="rect">
                          <a:avLst/>
                        </a:prstGeom>
                        <a:noFill/>
                        <a:ln>
                          <a:noFill/>
                          <a:prstDash/>
                        </a:ln>
                      </pic:spPr>
                    </pic:pic>
                  </a:graphicData>
                </a:graphic>
              </wp:anchor>
            </w:drawing>
          </w:r>
        </w:p>
      </w:tc>
      <w:tc>
        <w:tcPr>
          <w:tcW w:w="4336" w:type="dxa"/>
          <w:tcBorders>
            <w:top w:val="single" w:sz="6" w:space="0" w:color="FFFFFF"/>
            <w:left w:val="single" w:sz="6" w:space="0" w:color="FFFFFF"/>
            <w:bottom w:val="single" w:sz="6" w:space="0" w:color="FFFFFF"/>
            <w:right w:val="single" w:sz="6" w:space="0" w:color="FFFFFF"/>
          </w:tcBorders>
          <w:shd w:val="clear" w:color="auto" w:fill="auto"/>
          <w:tcMar>
            <w:top w:w="0" w:type="dxa"/>
            <w:left w:w="7" w:type="dxa"/>
            <w:bottom w:w="0" w:type="dxa"/>
            <w:right w:w="0" w:type="dxa"/>
          </w:tcMar>
          <w:vAlign w:val="center"/>
        </w:tcPr>
        <w:p w:rsidR="008C6CA3" w:rsidRDefault="004B2863">
          <w:pPr>
            <w:pStyle w:val="Encabezado"/>
          </w:pPr>
        </w:p>
      </w:tc>
    </w:tr>
  </w:tbl>
  <w:p w:rsidR="008C6CA3" w:rsidRDefault="004B2863">
    <w:pPr>
      <w:pStyle w:val="Standard"/>
      <w:rPr>
        <w:rFonts w:ascii="Arial" w:hAnsi="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69EB"/>
    <w:multiLevelType w:val="multilevel"/>
    <w:tmpl w:val="6610E5F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2786153"/>
    <w:multiLevelType w:val="multilevel"/>
    <w:tmpl w:val="0136B07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7DB7C2E"/>
    <w:multiLevelType w:val="hybridMultilevel"/>
    <w:tmpl w:val="9B8CC16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0A742ECC"/>
    <w:multiLevelType w:val="multilevel"/>
    <w:tmpl w:val="EB3624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DEE20FD"/>
    <w:multiLevelType w:val="multilevel"/>
    <w:tmpl w:val="7F80AFB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0F335007"/>
    <w:multiLevelType w:val="multilevel"/>
    <w:tmpl w:val="DA78C7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30FD1955"/>
    <w:multiLevelType w:val="multilevel"/>
    <w:tmpl w:val="FEC434B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33283F1E"/>
    <w:multiLevelType w:val="multilevel"/>
    <w:tmpl w:val="57A0E9D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7AC780D"/>
    <w:multiLevelType w:val="multilevel"/>
    <w:tmpl w:val="DC5084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4AD469D5"/>
    <w:multiLevelType w:val="multilevel"/>
    <w:tmpl w:val="B6849EB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4EC5342A"/>
    <w:multiLevelType w:val="hybridMultilevel"/>
    <w:tmpl w:val="FDA6833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705A0299"/>
    <w:multiLevelType w:val="multilevel"/>
    <w:tmpl w:val="B168545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72DD5D57"/>
    <w:multiLevelType w:val="hybridMultilevel"/>
    <w:tmpl w:val="160E98E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7CA62CC5"/>
    <w:multiLevelType w:val="multilevel"/>
    <w:tmpl w:val="B06EF904"/>
    <w:lvl w:ilvl="0">
      <w:start w:val="1"/>
      <w:numFmt w:val="decimal"/>
      <w:lvlText w:val="%1."/>
      <w:lvlJc w:val="left"/>
      <w:pPr>
        <w:ind w:left="72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1"/>
  </w:num>
  <w:num w:numId="2">
    <w:abstractNumId w:val="7"/>
  </w:num>
  <w:num w:numId="3">
    <w:abstractNumId w:val="0"/>
  </w:num>
  <w:num w:numId="4">
    <w:abstractNumId w:val="1"/>
  </w:num>
  <w:num w:numId="5">
    <w:abstractNumId w:val="8"/>
  </w:num>
  <w:num w:numId="6">
    <w:abstractNumId w:val="5"/>
  </w:num>
  <w:num w:numId="7">
    <w:abstractNumId w:val="6"/>
  </w:num>
  <w:num w:numId="8">
    <w:abstractNumId w:val="4"/>
  </w:num>
  <w:num w:numId="9">
    <w:abstractNumId w:val="9"/>
  </w:num>
  <w:num w:numId="10">
    <w:abstractNumId w:val="3"/>
  </w:num>
  <w:num w:numId="11">
    <w:abstractNumId w:val="13"/>
  </w:num>
  <w:num w:numId="12">
    <w:abstractNumId w:val="2"/>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677"/>
    <w:rsid w:val="00033D67"/>
    <w:rsid w:val="000534B9"/>
    <w:rsid w:val="000A7D80"/>
    <w:rsid w:val="00115249"/>
    <w:rsid w:val="001719D0"/>
    <w:rsid w:val="00174A85"/>
    <w:rsid w:val="0018633D"/>
    <w:rsid w:val="00205DE4"/>
    <w:rsid w:val="00217C7C"/>
    <w:rsid w:val="00223C33"/>
    <w:rsid w:val="00245CEB"/>
    <w:rsid w:val="002571D5"/>
    <w:rsid w:val="002B3179"/>
    <w:rsid w:val="00332611"/>
    <w:rsid w:val="00354228"/>
    <w:rsid w:val="003601D1"/>
    <w:rsid w:val="003B5390"/>
    <w:rsid w:val="003C5E71"/>
    <w:rsid w:val="003D7C92"/>
    <w:rsid w:val="003E141A"/>
    <w:rsid w:val="004000FF"/>
    <w:rsid w:val="004056D0"/>
    <w:rsid w:val="0040637C"/>
    <w:rsid w:val="004079C3"/>
    <w:rsid w:val="00415EC6"/>
    <w:rsid w:val="004224A7"/>
    <w:rsid w:val="0042493F"/>
    <w:rsid w:val="0042739D"/>
    <w:rsid w:val="00455CDA"/>
    <w:rsid w:val="00456976"/>
    <w:rsid w:val="00461D5A"/>
    <w:rsid w:val="00466AEB"/>
    <w:rsid w:val="00476800"/>
    <w:rsid w:val="00493855"/>
    <w:rsid w:val="00495396"/>
    <w:rsid w:val="004B2863"/>
    <w:rsid w:val="004E54DF"/>
    <w:rsid w:val="005241AD"/>
    <w:rsid w:val="00566C2D"/>
    <w:rsid w:val="0060781A"/>
    <w:rsid w:val="00621710"/>
    <w:rsid w:val="006222A2"/>
    <w:rsid w:val="0065091B"/>
    <w:rsid w:val="00653062"/>
    <w:rsid w:val="00670612"/>
    <w:rsid w:val="00672002"/>
    <w:rsid w:val="0069054F"/>
    <w:rsid w:val="007554D4"/>
    <w:rsid w:val="00775E35"/>
    <w:rsid w:val="007A490B"/>
    <w:rsid w:val="007A5925"/>
    <w:rsid w:val="007D414C"/>
    <w:rsid w:val="007E7E11"/>
    <w:rsid w:val="0085063F"/>
    <w:rsid w:val="00860154"/>
    <w:rsid w:val="008D7DCB"/>
    <w:rsid w:val="008F081A"/>
    <w:rsid w:val="00922B33"/>
    <w:rsid w:val="009235B1"/>
    <w:rsid w:val="00931A2E"/>
    <w:rsid w:val="00952877"/>
    <w:rsid w:val="009568D0"/>
    <w:rsid w:val="0097137D"/>
    <w:rsid w:val="009A46DD"/>
    <w:rsid w:val="009D2A95"/>
    <w:rsid w:val="009F18C8"/>
    <w:rsid w:val="00A23299"/>
    <w:rsid w:val="00A64F97"/>
    <w:rsid w:val="00A9317F"/>
    <w:rsid w:val="00A9665F"/>
    <w:rsid w:val="00AF388A"/>
    <w:rsid w:val="00B12847"/>
    <w:rsid w:val="00B13AD1"/>
    <w:rsid w:val="00B247D7"/>
    <w:rsid w:val="00B55644"/>
    <w:rsid w:val="00B70424"/>
    <w:rsid w:val="00BD7462"/>
    <w:rsid w:val="00BF2166"/>
    <w:rsid w:val="00C13FCA"/>
    <w:rsid w:val="00C2081E"/>
    <w:rsid w:val="00C46C97"/>
    <w:rsid w:val="00CB005F"/>
    <w:rsid w:val="00CC4D20"/>
    <w:rsid w:val="00CE1727"/>
    <w:rsid w:val="00CE59F7"/>
    <w:rsid w:val="00D1746D"/>
    <w:rsid w:val="00D515F7"/>
    <w:rsid w:val="00D77F87"/>
    <w:rsid w:val="00DD067E"/>
    <w:rsid w:val="00DE1CB3"/>
    <w:rsid w:val="00DF523F"/>
    <w:rsid w:val="00E04ADA"/>
    <w:rsid w:val="00E42F1F"/>
    <w:rsid w:val="00E66CF4"/>
    <w:rsid w:val="00E86450"/>
    <w:rsid w:val="00EB2A33"/>
    <w:rsid w:val="00ED5677"/>
    <w:rsid w:val="00EF0D48"/>
    <w:rsid w:val="00F02400"/>
    <w:rsid w:val="00F11FEA"/>
    <w:rsid w:val="00F15909"/>
    <w:rsid w:val="00F2208E"/>
    <w:rsid w:val="00F3715E"/>
    <w:rsid w:val="00FA6F21"/>
    <w:rsid w:val="00FF3AD9"/>
    <w:rsid w:val="00FF3CB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6A0638-9E02-4110-9A67-D596D46A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D5677"/>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ED5677"/>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Encabezado">
    <w:name w:val="header"/>
    <w:basedOn w:val="Standard"/>
    <w:link w:val="EncabezadoCar"/>
    <w:rsid w:val="00ED5677"/>
    <w:pPr>
      <w:suppressLineNumbers/>
      <w:tabs>
        <w:tab w:val="center" w:pos="4986"/>
        <w:tab w:val="right" w:pos="9972"/>
      </w:tabs>
    </w:pPr>
  </w:style>
  <w:style w:type="character" w:customStyle="1" w:styleId="EncabezadoCar">
    <w:name w:val="Encabezado Car"/>
    <w:basedOn w:val="Fuentedeprrafopredeter"/>
    <w:link w:val="Encabezado"/>
    <w:rsid w:val="00ED5677"/>
    <w:rPr>
      <w:rFonts w:ascii="Liberation Serif" w:eastAsia="SimSun" w:hAnsi="Liberation Serif" w:cs="Mangal"/>
      <w:kern w:val="3"/>
      <w:sz w:val="24"/>
      <w:szCs w:val="24"/>
      <w:lang w:eastAsia="zh-CN" w:bidi="hi-IN"/>
    </w:rPr>
  </w:style>
  <w:style w:type="paragraph" w:styleId="Piedepgina">
    <w:name w:val="footer"/>
    <w:basedOn w:val="Standard"/>
    <w:link w:val="PiedepginaCar"/>
    <w:rsid w:val="00ED5677"/>
    <w:pPr>
      <w:suppressLineNumbers/>
      <w:tabs>
        <w:tab w:val="center" w:pos="4419"/>
        <w:tab w:val="right" w:pos="8838"/>
      </w:tabs>
    </w:pPr>
  </w:style>
  <w:style w:type="character" w:customStyle="1" w:styleId="PiedepginaCar">
    <w:name w:val="Pie de página Car"/>
    <w:basedOn w:val="Fuentedeprrafopredeter"/>
    <w:link w:val="Piedepgina"/>
    <w:rsid w:val="00ED5677"/>
    <w:rPr>
      <w:rFonts w:ascii="Liberation Serif" w:eastAsia="SimSun" w:hAnsi="Liberation Serif" w:cs="Mangal"/>
      <w:kern w:val="3"/>
      <w:sz w:val="24"/>
      <w:szCs w:val="24"/>
      <w:lang w:eastAsia="zh-CN" w:bidi="hi-IN"/>
    </w:rPr>
  </w:style>
  <w:style w:type="paragraph" w:styleId="Sinespaciado">
    <w:name w:val="No Spacing"/>
    <w:rsid w:val="00ED5677"/>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xtodeglobo">
    <w:name w:val="Balloon Text"/>
    <w:basedOn w:val="Normal"/>
    <w:link w:val="TextodegloboCar"/>
    <w:uiPriority w:val="99"/>
    <w:semiHidden/>
    <w:unhideWhenUsed/>
    <w:rsid w:val="0060781A"/>
    <w:rPr>
      <w:rFonts w:ascii="Segoe UI" w:hAnsi="Segoe UI"/>
      <w:sz w:val="18"/>
      <w:szCs w:val="16"/>
    </w:rPr>
  </w:style>
  <w:style w:type="character" w:customStyle="1" w:styleId="TextodegloboCar">
    <w:name w:val="Texto de globo Car"/>
    <w:basedOn w:val="Fuentedeprrafopredeter"/>
    <w:link w:val="Textodeglobo"/>
    <w:uiPriority w:val="99"/>
    <w:semiHidden/>
    <w:rsid w:val="0060781A"/>
    <w:rPr>
      <w:rFonts w:ascii="Segoe UI" w:eastAsia="SimSun"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74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aice@ucr.ac.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AABBD-E77D-41EA-A09F-5F5FD8B7A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5614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Verni</dc:creator>
  <cp:keywords/>
  <dc:description/>
  <cp:lastModifiedBy>Rita</cp:lastModifiedBy>
  <cp:revision>2</cp:revision>
  <cp:lastPrinted>2019-06-14T14:52:00Z</cp:lastPrinted>
  <dcterms:created xsi:type="dcterms:W3CDTF">2019-06-14T14:55:00Z</dcterms:created>
  <dcterms:modified xsi:type="dcterms:W3CDTF">2019-06-14T14:55:00Z</dcterms:modified>
</cp:coreProperties>
</file>