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90" w:rsidRDefault="003B5390" w:rsidP="003B5390">
      <w:pPr>
        <w:tabs>
          <w:tab w:val="left" w:pos="4253"/>
        </w:tabs>
        <w:autoSpaceDN/>
        <w:jc w:val="center"/>
        <w:rPr>
          <w:rFonts w:ascii="Arial" w:hAnsi="Arial" w:cs="Arial"/>
          <w:b/>
          <w:kern w:val="1"/>
          <w:sz w:val="22"/>
          <w:szCs w:val="20"/>
        </w:rPr>
      </w:pPr>
    </w:p>
    <w:p w:rsidR="003B5390" w:rsidRPr="003B5390" w:rsidRDefault="003B5390" w:rsidP="003B5390">
      <w:pPr>
        <w:tabs>
          <w:tab w:val="left" w:pos="4253"/>
        </w:tabs>
        <w:autoSpaceDN/>
        <w:jc w:val="center"/>
        <w:rPr>
          <w:rFonts w:ascii="Arial" w:hAnsi="Arial" w:cs="Arial"/>
          <w:b/>
          <w:kern w:val="1"/>
          <w:sz w:val="22"/>
          <w:szCs w:val="20"/>
        </w:rPr>
      </w:pPr>
      <w:r w:rsidRPr="003B5390">
        <w:rPr>
          <w:rFonts w:ascii="Arial" w:hAnsi="Arial" w:cs="Arial"/>
          <w:b/>
          <w:kern w:val="1"/>
          <w:sz w:val="22"/>
          <w:szCs w:val="20"/>
        </w:rPr>
        <w:t>CONVOCATORIA</w:t>
      </w:r>
    </w:p>
    <w:p w:rsidR="003B5390" w:rsidRPr="003B5390" w:rsidRDefault="003B5390" w:rsidP="003B5390">
      <w:pPr>
        <w:tabs>
          <w:tab w:val="left" w:pos="4253"/>
        </w:tabs>
        <w:autoSpaceDN/>
        <w:jc w:val="center"/>
        <w:rPr>
          <w:rFonts w:ascii="Arial" w:hAnsi="Arial" w:cs="Arial"/>
          <w:b/>
          <w:kern w:val="1"/>
          <w:sz w:val="22"/>
          <w:szCs w:val="20"/>
        </w:rPr>
      </w:pPr>
      <w:r w:rsidRPr="003B5390">
        <w:rPr>
          <w:rFonts w:ascii="Arial" w:hAnsi="Arial" w:cs="Arial"/>
          <w:b/>
          <w:kern w:val="1"/>
          <w:sz w:val="22"/>
          <w:szCs w:val="20"/>
        </w:rPr>
        <w:t>Programa de Pasantías del Sistema de la Integración Centroamericana, (SICA)</w:t>
      </w:r>
    </w:p>
    <w:p w:rsidR="003B5390" w:rsidRDefault="003B5390" w:rsidP="003B5390">
      <w:pPr>
        <w:tabs>
          <w:tab w:val="left" w:pos="4253"/>
        </w:tabs>
        <w:autoSpaceDN/>
        <w:jc w:val="center"/>
        <w:rPr>
          <w:rFonts w:ascii="Arial" w:hAnsi="Arial" w:cs="Arial"/>
          <w:b/>
          <w:kern w:val="1"/>
          <w:sz w:val="22"/>
          <w:szCs w:val="20"/>
        </w:rPr>
      </w:pPr>
      <w:r w:rsidRPr="003B5390">
        <w:rPr>
          <w:rFonts w:ascii="Arial" w:hAnsi="Arial" w:cs="Arial"/>
          <w:b/>
          <w:kern w:val="1"/>
          <w:sz w:val="22"/>
          <w:szCs w:val="20"/>
        </w:rPr>
        <w:t xml:space="preserve"> 2019-2020</w:t>
      </w:r>
    </w:p>
    <w:p w:rsidR="003B5390" w:rsidRPr="003B5390" w:rsidRDefault="003B5390" w:rsidP="003B5390">
      <w:pPr>
        <w:tabs>
          <w:tab w:val="left" w:pos="4253"/>
        </w:tabs>
        <w:autoSpaceDN/>
        <w:jc w:val="center"/>
        <w:rPr>
          <w:rFonts w:ascii="Arial" w:hAnsi="Arial" w:cs="Arial"/>
          <w:b/>
          <w:kern w:val="1"/>
          <w:sz w:val="22"/>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kern w:val="1"/>
          <w:sz w:val="20"/>
          <w:szCs w:val="20"/>
        </w:rPr>
        <w:t>En el marco del SICA, por medio del financiamiento del Fondo España-SICA, se invita a la comunidad estudiantil y personas graduadas de la Universidad de Costa Rica a concursar por las Becas del Programa de Pasantías 2019-2020.</w:t>
      </w:r>
    </w:p>
    <w:p w:rsid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b/>
          <w:kern w:val="1"/>
          <w:sz w:val="20"/>
          <w:szCs w:val="20"/>
        </w:rPr>
      </w:pPr>
      <w:r w:rsidRPr="003B5390">
        <w:rPr>
          <w:rFonts w:ascii="Arial" w:hAnsi="Arial" w:cs="Arial"/>
          <w:b/>
          <w:kern w:val="1"/>
          <w:sz w:val="20"/>
          <w:szCs w:val="20"/>
        </w:rPr>
        <w:t>Requisitos:</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Tener entre 18 y 30 años de edad</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Estar cursando el último año de la carrera (sea bachillerato o licenciatura), o haberse egresado o graduado hace dos años como máximo. No aplica para estudiantes de posgrado.</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Ser estudiante, o haberse egresado o graduado de alguna de las siguientes carreras: </w:t>
      </w:r>
      <w:r w:rsidRPr="00217C7C">
        <w:rPr>
          <w:rFonts w:ascii="Arial" w:hAnsi="Arial" w:cs="Arial"/>
          <w:b/>
          <w:kern w:val="1"/>
          <w:sz w:val="20"/>
          <w:szCs w:val="20"/>
        </w:rPr>
        <w:t xml:space="preserve">Economía, Dirección de Empresas, </w:t>
      </w:r>
      <w:r w:rsidR="00F2208E">
        <w:rPr>
          <w:rFonts w:ascii="Arial" w:hAnsi="Arial" w:cs="Arial"/>
          <w:b/>
          <w:kern w:val="1"/>
          <w:sz w:val="20"/>
          <w:szCs w:val="20"/>
        </w:rPr>
        <w:t xml:space="preserve">Administración Pública, Administración de Aduanas y Comercio Exterior, </w:t>
      </w:r>
      <w:bookmarkStart w:id="0" w:name="_GoBack"/>
      <w:bookmarkEnd w:id="0"/>
      <w:r w:rsidRPr="00217C7C">
        <w:rPr>
          <w:rFonts w:ascii="Arial" w:hAnsi="Arial" w:cs="Arial"/>
          <w:b/>
          <w:kern w:val="1"/>
          <w:sz w:val="20"/>
          <w:szCs w:val="20"/>
        </w:rPr>
        <w:t>Ciencias Políticas, Ciencias de la Comunicación Colectiva, Psicología o Derecho.</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Tener promedio ponderado </w:t>
      </w:r>
      <w:r w:rsidRPr="003B5390">
        <w:rPr>
          <w:rFonts w:ascii="Arial" w:hAnsi="Arial" w:cs="Arial"/>
          <w:b/>
          <w:kern w:val="1"/>
          <w:sz w:val="20"/>
          <w:szCs w:val="20"/>
        </w:rPr>
        <w:t>total</w:t>
      </w:r>
      <w:r w:rsidRPr="003B5390">
        <w:rPr>
          <w:rFonts w:ascii="Arial" w:hAnsi="Arial" w:cs="Arial"/>
          <w:kern w:val="1"/>
          <w:sz w:val="20"/>
          <w:szCs w:val="20"/>
        </w:rPr>
        <w:t xml:space="preserve"> mínimo de 8.0, sin excepción</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Dominio intermedio del idioma inglés, comprobable</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Excelente redacción y ortografía</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Ser postulado(a) por la Escuela o Facultad a la que se pertenece para recibir la beca. La carta debe ser emitida por la Dirección o Decanatura de la Unidad Académica. </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Contar con matrícula en la UCR durante el primer ciclo lectivo del 2019. </w:t>
      </w:r>
      <w:r w:rsidR="00217C7C">
        <w:rPr>
          <w:rFonts w:ascii="Arial" w:hAnsi="Arial" w:cs="Arial"/>
          <w:kern w:val="1"/>
          <w:sz w:val="20"/>
          <w:szCs w:val="20"/>
        </w:rPr>
        <w:t>Este requisito n</w:t>
      </w:r>
      <w:r w:rsidRPr="003B5390">
        <w:rPr>
          <w:rFonts w:ascii="Arial" w:hAnsi="Arial" w:cs="Arial"/>
          <w:kern w:val="1"/>
          <w:sz w:val="20"/>
          <w:szCs w:val="20"/>
        </w:rPr>
        <w:t>o aplica para personas graduadas o egresadas.</w:t>
      </w:r>
    </w:p>
    <w:p w:rsidR="003B5390" w:rsidRP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Obtener o contar con recursos económicos para asumir los gastos no cubiertos por la beca</w:t>
      </w:r>
    </w:p>
    <w:p w:rsidR="003B5390" w:rsidRDefault="003B5390" w:rsidP="003B5390">
      <w:pPr>
        <w:widowControl/>
        <w:numPr>
          <w:ilvl w:val="0"/>
          <w:numId w:val="12"/>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Estar al día con todas las obligaciones financieras en la UCR</w:t>
      </w:r>
    </w:p>
    <w:p w:rsidR="00E04ADA" w:rsidRPr="003B5390" w:rsidRDefault="00E04ADA" w:rsidP="00E04ADA">
      <w:pPr>
        <w:widowControl/>
        <w:suppressAutoHyphens w:val="0"/>
        <w:autoSpaceDN/>
        <w:jc w:val="both"/>
        <w:textAlignment w:val="auto"/>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b/>
          <w:kern w:val="1"/>
          <w:sz w:val="20"/>
          <w:szCs w:val="20"/>
        </w:rPr>
      </w:pPr>
      <w:r w:rsidRPr="003B5390">
        <w:rPr>
          <w:rFonts w:ascii="Arial" w:hAnsi="Arial" w:cs="Arial"/>
          <w:b/>
          <w:kern w:val="1"/>
          <w:sz w:val="20"/>
          <w:szCs w:val="20"/>
        </w:rPr>
        <w:t>Documentación por presentar:</w:t>
      </w:r>
    </w:p>
    <w:p w:rsidR="003B5390" w:rsidRPr="003B5390" w:rsidRDefault="003B5390" w:rsidP="003B5390">
      <w:pPr>
        <w:autoSpaceDN/>
        <w:jc w:val="both"/>
        <w:rPr>
          <w:rFonts w:ascii="Arial" w:hAnsi="Arial" w:cs="Arial"/>
          <w:b/>
          <w:kern w:val="1"/>
          <w:sz w:val="20"/>
          <w:szCs w:val="20"/>
        </w:rPr>
      </w:pP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Carta de presentación indicando los motivos para aplicar a la beca y explicar por qué es una persona idónea para esta pasantía. Máximo 1 página.</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Ensayo en el que indica la importancia del proceso de integración para la región centroamericana. Máximo 2 páginas.</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Carta de postulación de la dirección de la Escuela/Facultad correspondiente. Esta debe indicar que la unidad académica avala la participación de la persona solicitante en la pasantía. En el caso de estudiantes activos(as) la carta debe indicar la cantidad de créditos aprobados y la cantidad total de créditos de la carrera.</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Dos cartas de recomendación. Al menos una, debe ser de un(a) docente de la UCR. La segunda, puede ser de índole laboral o académica. </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Currículum Vitae (máximo dos páginas), con fotografía</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Copia de expediente académico que indique el promedio ponderado total y los cursos matriculados en el primer ciclo lectivo 2019; esto último aplica sólo para estudiantes activos(as). Puede descargarse del sistema de matrícula</w:t>
      </w:r>
      <w:r w:rsidRPr="003B5390">
        <w:rPr>
          <w:kern w:val="1"/>
          <w:sz w:val="16"/>
          <w:szCs w:val="16"/>
        </w:rPr>
        <w:t>.</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En el caso de personas graduadas, deben presentar fotocopia del título de bachillerato o licenciatura de la UCR. </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 xml:space="preserve">Copia de la cédula de identidad por ambos lados o DIMEX si es persona extranjera.  </w:t>
      </w:r>
    </w:p>
    <w:p w:rsidR="003B5390" w:rsidRP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Copia de la página principal del pasaporte</w:t>
      </w:r>
    </w:p>
    <w:p w:rsidR="003B5390" w:rsidRDefault="003B5390" w:rsidP="003B5390">
      <w:pPr>
        <w:widowControl/>
        <w:numPr>
          <w:ilvl w:val="0"/>
          <w:numId w:val="13"/>
        </w:numPr>
        <w:suppressAutoHyphens w:val="0"/>
        <w:autoSpaceDN/>
        <w:jc w:val="both"/>
        <w:textAlignment w:val="auto"/>
        <w:rPr>
          <w:rFonts w:ascii="Arial" w:hAnsi="Arial" w:cs="Arial"/>
          <w:kern w:val="1"/>
          <w:sz w:val="20"/>
          <w:szCs w:val="20"/>
        </w:rPr>
      </w:pPr>
      <w:r w:rsidRPr="003B5390">
        <w:rPr>
          <w:rFonts w:ascii="Arial" w:hAnsi="Arial" w:cs="Arial"/>
          <w:kern w:val="1"/>
          <w:sz w:val="20"/>
          <w:szCs w:val="20"/>
        </w:rPr>
        <w:t>Comprobante de idioma inglés</w:t>
      </w:r>
    </w:p>
    <w:p w:rsidR="003B5390" w:rsidRPr="003B5390" w:rsidRDefault="003B5390" w:rsidP="003B5390">
      <w:pPr>
        <w:autoSpaceDN/>
        <w:jc w:val="both"/>
        <w:rPr>
          <w:rFonts w:ascii="Arial" w:hAnsi="Arial" w:cs="Arial"/>
          <w:b/>
          <w:kern w:val="1"/>
          <w:sz w:val="20"/>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kern w:val="1"/>
          <w:sz w:val="20"/>
          <w:szCs w:val="20"/>
        </w:rPr>
        <w:t xml:space="preserve">Toda la documentación debe dirigirse a la </w:t>
      </w:r>
      <w:proofErr w:type="spellStart"/>
      <w:r w:rsidRPr="003B5390">
        <w:rPr>
          <w:rFonts w:ascii="Arial" w:hAnsi="Arial" w:cs="Arial"/>
          <w:kern w:val="1"/>
          <w:sz w:val="20"/>
          <w:szCs w:val="20"/>
        </w:rPr>
        <w:t>M.Sc</w:t>
      </w:r>
      <w:proofErr w:type="spellEnd"/>
      <w:r w:rsidRPr="003B5390">
        <w:rPr>
          <w:rFonts w:ascii="Arial" w:hAnsi="Arial" w:cs="Arial"/>
          <w:kern w:val="1"/>
          <w:sz w:val="20"/>
          <w:szCs w:val="20"/>
        </w:rPr>
        <w:t xml:space="preserve">. Leonora de Lemos Medina, Directora de la Oficina de Asuntos Internacionales y Cooperación Externa, </w:t>
      </w:r>
      <w:r w:rsidRPr="0097137D">
        <w:rPr>
          <w:rFonts w:ascii="Arial" w:hAnsi="Arial" w:cs="Arial"/>
          <w:b/>
          <w:kern w:val="1"/>
          <w:sz w:val="20"/>
          <w:szCs w:val="20"/>
        </w:rPr>
        <w:t xml:space="preserve">a excepción del ensayo que debe dirigirse al </w:t>
      </w:r>
      <w:r w:rsidRPr="0097137D">
        <w:rPr>
          <w:rFonts w:ascii="Arial" w:hAnsi="Arial" w:cs="Arial"/>
          <w:b/>
          <w:kern w:val="1"/>
          <w:sz w:val="20"/>
          <w:szCs w:val="20"/>
        </w:rPr>
        <w:lastRenderedPageBreak/>
        <w:t>Programa de Pasantías del Sistema de la Integración Centroamericana 2019-2020</w:t>
      </w:r>
      <w:r w:rsidRPr="003B5390">
        <w:rPr>
          <w:rFonts w:ascii="Arial" w:hAnsi="Arial" w:cs="Arial"/>
          <w:kern w:val="1"/>
          <w:sz w:val="20"/>
          <w:szCs w:val="20"/>
        </w:rPr>
        <w:t>.</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kern w:val="1"/>
          <w:sz w:val="20"/>
          <w:szCs w:val="20"/>
        </w:rPr>
        <w:t xml:space="preserve">Asimismo, toda la documentación debe presentarse en la Sección de Movilidad Estudiantil, OAICE, Edificio Administrativo A, sétimo nivel, </w:t>
      </w:r>
      <w:r w:rsidRPr="003B5390">
        <w:rPr>
          <w:rFonts w:ascii="Arial" w:hAnsi="Arial" w:cs="Arial"/>
          <w:b/>
          <w:kern w:val="1"/>
          <w:sz w:val="20"/>
          <w:szCs w:val="20"/>
          <w:u w:val="single"/>
        </w:rPr>
        <w:t>como máximo el viernes 21 de junio del 2019</w:t>
      </w:r>
      <w:r w:rsidRPr="003B5390">
        <w:rPr>
          <w:rFonts w:ascii="Arial" w:hAnsi="Arial" w:cs="Arial"/>
          <w:kern w:val="1"/>
          <w:sz w:val="20"/>
          <w:szCs w:val="20"/>
        </w:rPr>
        <w:t xml:space="preserve">. Únicamente, estudiantes o personas egresadas o graduadas de sedes regionales pueden enviar la documentación al correo electrónico seme.oai@ucr.ac.cr, escaneada como un solo documento PDF.  </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widowControl/>
        <w:suppressAutoHyphens w:val="0"/>
        <w:autoSpaceDE w:val="0"/>
        <w:adjustRightInd w:val="0"/>
        <w:textAlignment w:val="auto"/>
        <w:rPr>
          <w:rFonts w:ascii="Arial" w:eastAsia="Calibri" w:hAnsi="Arial" w:cs="Arial"/>
          <w:b/>
          <w:bCs/>
          <w:color w:val="000000"/>
          <w:kern w:val="0"/>
          <w:sz w:val="20"/>
          <w:szCs w:val="20"/>
          <w:lang w:eastAsia="en-US" w:bidi="ar-SA"/>
        </w:rPr>
      </w:pPr>
      <w:r w:rsidRPr="003B5390">
        <w:rPr>
          <w:rFonts w:ascii="Arial" w:eastAsia="Calibri" w:hAnsi="Arial" w:cs="Arial"/>
          <w:b/>
          <w:bCs/>
          <w:color w:val="000000"/>
          <w:kern w:val="0"/>
          <w:sz w:val="20"/>
          <w:szCs w:val="20"/>
          <w:lang w:eastAsia="en-US" w:bidi="ar-SA"/>
        </w:rPr>
        <w:t>Metodología de selección:</w:t>
      </w:r>
    </w:p>
    <w:p w:rsidR="003B5390" w:rsidRPr="003B5390" w:rsidRDefault="003B5390" w:rsidP="003B5390">
      <w:pPr>
        <w:widowControl/>
        <w:suppressAutoHyphens w:val="0"/>
        <w:autoSpaceDE w:val="0"/>
        <w:adjustRightInd w:val="0"/>
        <w:textAlignment w:val="auto"/>
        <w:rPr>
          <w:rFonts w:ascii="Arial" w:eastAsia="Calibri" w:hAnsi="Arial" w:cs="Arial"/>
          <w:color w:val="000000"/>
          <w:kern w:val="0"/>
          <w:sz w:val="20"/>
          <w:szCs w:val="20"/>
          <w:lang w:eastAsia="en-US" w:bidi="ar-SA"/>
        </w:rPr>
      </w:pP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 xml:space="preserve">La UCR realizará una preselección (5 mejores candidaturas) de los perfiles recibidos en la convocatoria del Programa y los remitirá a la </w:t>
      </w:r>
      <w:r w:rsidR="00332611">
        <w:rPr>
          <w:rFonts w:ascii="Arial" w:eastAsia="Calibri" w:hAnsi="Arial" w:cs="Arial"/>
          <w:color w:val="000000"/>
          <w:kern w:val="0"/>
          <w:sz w:val="20"/>
          <w:szCs w:val="20"/>
          <w:lang w:eastAsia="en-US" w:bidi="ar-SA"/>
        </w:rPr>
        <w:t>Secretaría Gene</w:t>
      </w:r>
      <w:r w:rsidR="00495396">
        <w:rPr>
          <w:rFonts w:ascii="Arial" w:eastAsia="Calibri" w:hAnsi="Arial" w:cs="Arial"/>
          <w:color w:val="000000"/>
          <w:kern w:val="0"/>
          <w:sz w:val="20"/>
          <w:szCs w:val="20"/>
          <w:lang w:eastAsia="en-US" w:bidi="ar-SA"/>
        </w:rPr>
        <w:t>ral del SICA</w:t>
      </w:r>
      <w:r w:rsidR="0097137D">
        <w:rPr>
          <w:rFonts w:ascii="Arial" w:eastAsia="Calibri" w:hAnsi="Arial" w:cs="Arial"/>
          <w:color w:val="000000"/>
          <w:kern w:val="0"/>
          <w:sz w:val="20"/>
          <w:szCs w:val="20"/>
          <w:lang w:eastAsia="en-US" w:bidi="ar-SA"/>
        </w:rPr>
        <w:t>.</w:t>
      </w:r>
      <w:r w:rsidR="007554D4">
        <w:rPr>
          <w:rFonts w:ascii="Arial" w:eastAsia="Calibri" w:hAnsi="Arial" w:cs="Arial"/>
          <w:color w:val="000000"/>
          <w:kern w:val="0"/>
          <w:sz w:val="20"/>
          <w:szCs w:val="20"/>
          <w:lang w:eastAsia="en-US" w:bidi="ar-SA"/>
        </w:rPr>
        <w:t xml:space="preserve"> </w:t>
      </w:r>
      <w:r w:rsidR="0097137D">
        <w:rPr>
          <w:rFonts w:ascii="Arial" w:eastAsia="Calibri" w:hAnsi="Arial" w:cs="Arial"/>
          <w:color w:val="000000"/>
          <w:kern w:val="0"/>
          <w:sz w:val="20"/>
          <w:szCs w:val="20"/>
          <w:lang w:eastAsia="en-US" w:bidi="ar-SA"/>
        </w:rPr>
        <w:t>Se</w:t>
      </w:r>
      <w:r w:rsidR="007554D4">
        <w:rPr>
          <w:rFonts w:ascii="Arial" w:eastAsia="Calibri" w:hAnsi="Arial" w:cs="Arial"/>
          <w:color w:val="000000"/>
          <w:kern w:val="0"/>
          <w:sz w:val="20"/>
          <w:szCs w:val="20"/>
          <w:lang w:eastAsia="en-US" w:bidi="ar-SA"/>
        </w:rPr>
        <w:t xml:space="preserve"> elegirán tres candidaturas, quienes </w:t>
      </w:r>
      <w:r w:rsidR="00495396">
        <w:rPr>
          <w:rFonts w:ascii="Arial" w:eastAsia="Calibri" w:hAnsi="Arial" w:cs="Arial"/>
          <w:color w:val="000000"/>
          <w:kern w:val="0"/>
          <w:sz w:val="20"/>
          <w:szCs w:val="20"/>
          <w:lang w:eastAsia="en-US" w:bidi="ar-SA"/>
        </w:rPr>
        <w:t>participar</w:t>
      </w:r>
      <w:r w:rsidR="007554D4">
        <w:rPr>
          <w:rFonts w:ascii="Arial" w:eastAsia="Calibri" w:hAnsi="Arial" w:cs="Arial"/>
          <w:color w:val="000000"/>
          <w:kern w:val="0"/>
          <w:sz w:val="20"/>
          <w:szCs w:val="20"/>
          <w:lang w:eastAsia="en-US" w:bidi="ar-SA"/>
        </w:rPr>
        <w:t xml:space="preserve">ían </w:t>
      </w:r>
      <w:r w:rsidRPr="003B5390">
        <w:rPr>
          <w:rFonts w:ascii="Arial" w:eastAsia="Calibri" w:hAnsi="Arial" w:cs="Arial"/>
          <w:color w:val="000000"/>
          <w:kern w:val="0"/>
          <w:sz w:val="20"/>
          <w:szCs w:val="20"/>
          <w:lang w:eastAsia="en-US" w:bidi="ar-SA"/>
        </w:rPr>
        <w:t xml:space="preserve">en un </w:t>
      </w:r>
      <w:r w:rsidRPr="003B5390">
        <w:rPr>
          <w:rFonts w:ascii="Arial" w:eastAsia="Calibri" w:hAnsi="Arial" w:cs="Arial"/>
          <w:bCs/>
          <w:color w:val="000000"/>
          <w:kern w:val="0"/>
          <w:sz w:val="20"/>
          <w:szCs w:val="20"/>
          <w:lang w:eastAsia="en-US" w:bidi="ar-SA"/>
        </w:rPr>
        <w:t>Curso de Formación en Integración Centroamericana que iniciará el miércoles 17 de julio</w:t>
      </w:r>
      <w:r w:rsidRPr="003B5390">
        <w:rPr>
          <w:rFonts w:ascii="Arial" w:eastAsia="Calibri" w:hAnsi="Arial" w:cs="Arial"/>
          <w:color w:val="000000"/>
          <w:kern w:val="0"/>
          <w:sz w:val="20"/>
          <w:szCs w:val="20"/>
          <w:lang w:eastAsia="en-US" w:bidi="ar-SA"/>
        </w:rPr>
        <w:t xml:space="preserve">, actividad de 24 horas de duración impartidas en tres días, a desarrollarse en el Edificio Sede del SICA en El Salvador, con el que se busca introducir a los jóvenes estudiantes en materia de integración centroamericana para que estos puedan apropiarse del trabajo que realizan las instituciones del SICA. </w:t>
      </w: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 xml:space="preserve">Durante el curso, las personas participantes recibirán diferentes ponencias en materia de integración regional centroamericana, que serán presentadas por especialistas del SICA. Además, deberán realizar ejercicios de investigación y análisis de las políticas públicas regionales, proyectos regionales y redacción de ensayos individuales, entre otros. </w:t>
      </w: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 xml:space="preserve">Entre las personas invitadas al curso, se seleccionarán </w:t>
      </w:r>
      <w:r w:rsidRPr="003B5390">
        <w:rPr>
          <w:rFonts w:ascii="Arial" w:eastAsia="Calibri" w:hAnsi="Arial" w:cs="Arial"/>
          <w:bCs/>
          <w:color w:val="000000"/>
          <w:kern w:val="0"/>
          <w:sz w:val="20"/>
          <w:szCs w:val="20"/>
          <w:lang w:eastAsia="en-US" w:bidi="ar-SA"/>
        </w:rPr>
        <w:t>doce perfiles finales</w:t>
      </w:r>
      <w:r w:rsidR="0097137D">
        <w:rPr>
          <w:rFonts w:ascii="Arial" w:eastAsia="Calibri" w:hAnsi="Arial" w:cs="Arial"/>
          <w:bCs/>
          <w:color w:val="000000"/>
          <w:kern w:val="0"/>
          <w:sz w:val="20"/>
          <w:szCs w:val="20"/>
          <w:lang w:eastAsia="en-US" w:bidi="ar-SA"/>
        </w:rPr>
        <w:t>, de los cuales, dos serán de Costa Rica</w:t>
      </w:r>
      <w:r w:rsidR="00C2081E">
        <w:rPr>
          <w:rFonts w:ascii="Arial" w:eastAsia="Calibri" w:hAnsi="Arial" w:cs="Arial"/>
          <w:color w:val="000000"/>
          <w:kern w:val="0"/>
          <w:sz w:val="20"/>
          <w:szCs w:val="20"/>
          <w:lang w:eastAsia="en-US" w:bidi="ar-SA"/>
        </w:rPr>
        <w:t xml:space="preserve"> y serán estas dos personas las que</w:t>
      </w:r>
      <w:r w:rsidRPr="003B5390">
        <w:rPr>
          <w:rFonts w:ascii="Arial" w:eastAsia="Calibri" w:hAnsi="Arial" w:cs="Arial"/>
          <w:color w:val="000000"/>
          <w:kern w:val="0"/>
          <w:sz w:val="20"/>
          <w:szCs w:val="20"/>
          <w:lang w:eastAsia="en-US" w:bidi="ar-SA"/>
        </w:rPr>
        <w:t xml:space="preserve"> realizarían su pasantía en el  Comité Regional de Recursos Hidráulicos (CRRH) o en la Secretaría Ejecutiva del Consejo Agropecuario Centroamericano (SE-CAC) de Costa Rica. La institución la asignaría el SICA de acuerdo al perfil de la persona seleccionada. </w:t>
      </w:r>
    </w:p>
    <w:p w:rsidR="003B5390" w:rsidRPr="003B5390" w:rsidRDefault="003B5390" w:rsidP="003B5390">
      <w:pPr>
        <w:widowControl/>
        <w:suppressAutoHyphens w:val="0"/>
        <w:autoSpaceDE w:val="0"/>
        <w:adjustRightInd w:val="0"/>
        <w:textAlignment w:val="auto"/>
        <w:rPr>
          <w:rFonts w:ascii="Arial" w:eastAsia="Calibri" w:hAnsi="Arial" w:cs="Arial"/>
          <w:color w:val="000000"/>
          <w:kern w:val="0"/>
          <w:sz w:val="20"/>
          <w:szCs w:val="20"/>
          <w:lang w:eastAsia="en-US" w:bidi="ar-SA"/>
        </w:rPr>
      </w:pP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 xml:space="preserve">La selección estará a cargo de un Comité Evaluador integrado por personas funcionarias de la SG-SICA y una representación del Fondo España-SICA. La decisión del Comité Evaluador será inapelable y se tomará como referencia para las evaluaciones los siguientes elementos: </w:t>
      </w:r>
    </w:p>
    <w:p w:rsidR="003B5390" w:rsidRPr="003B5390" w:rsidRDefault="003B5390" w:rsidP="003B5390">
      <w:pPr>
        <w:widowControl/>
        <w:suppressAutoHyphens w:val="0"/>
        <w:autoSpaceDE w:val="0"/>
        <w:adjustRightInd w:val="0"/>
        <w:textAlignment w:val="auto"/>
        <w:rPr>
          <w:rFonts w:ascii="Arial" w:eastAsia="Calibri" w:hAnsi="Arial" w:cs="Arial"/>
          <w:color w:val="000000"/>
          <w:kern w:val="0"/>
          <w:sz w:val="20"/>
          <w:szCs w:val="20"/>
          <w:lang w:eastAsia="en-US" w:bidi="ar-SA"/>
        </w:rPr>
      </w:pPr>
    </w:p>
    <w:p w:rsidR="003B5390" w:rsidRPr="003B5390" w:rsidRDefault="003B5390" w:rsidP="003B5390">
      <w:pPr>
        <w:widowControl/>
        <w:numPr>
          <w:ilvl w:val="0"/>
          <w:numId w:val="14"/>
        </w:numPr>
        <w:suppressAutoHyphens w:val="0"/>
        <w:autoSpaceDE w:val="0"/>
        <w:autoSpaceDN/>
        <w:adjustRightInd w:val="0"/>
        <w:spacing w:after="42"/>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Evaluación de la Hoja de Vida y comprobante de calificaciones</w:t>
      </w:r>
    </w:p>
    <w:p w:rsidR="003B5390" w:rsidRPr="003B5390" w:rsidRDefault="003B5390" w:rsidP="003B5390">
      <w:pPr>
        <w:widowControl/>
        <w:numPr>
          <w:ilvl w:val="0"/>
          <w:numId w:val="14"/>
        </w:numPr>
        <w:suppressAutoHyphens w:val="0"/>
        <w:autoSpaceDE w:val="0"/>
        <w:autoSpaceDN/>
        <w:adjustRightInd w:val="0"/>
        <w:spacing w:after="42"/>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Evaluación del trabajo individual y del proyecto grupal</w:t>
      </w:r>
    </w:p>
    <w:p w:rsidR="003B5390" w:rsidRPr="003B5390" w:rsidRDefault="003B5390" w:rsidP="003B5390">
      <w:pPr>
        <w:widowControl/>
        <w:numPr>
          <w:ilvl w:val="0"/>
          <w:numId w:val="14"/>
        </w:numPr>
        <w:suppressAutoHyphens w:val="0"/>
        <w:autoSpaceDE w:val="0"/>
        <w:autoSpaceDN/>
        <w:adjustRightInd w:val="0"/>
        <w:spacing w:after="42"/>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Evaluación de la participación en el curso</w:t>
      </w:r>
    </w:p>
    <w:p w:rsidR="003B5390" w:rsidRPr="003B5390" w:rsidRDefault="003B5390" w:rsidP="003B5390">
      <w:pPr>
        <w:widowControl/>
        <w:numPr>
          <w:ilvl w:val="0"/>
          <w:numId w:val="14"/>
        </w:numPr>
        <w:suppressAutoHyphens w:val="0"/>
        <w:autoSpaceDE w:val="0"/>
        <w:autoSpaceDN/>
        <w:adjustRightInd w:val="0"/>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Asistencia y otras habilidades identificadas en el curso</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b/>
          <w:kern w:val="1"/>
          <w:sz w:val="20"/>
          <w:szCs w:val="20"/>
        </w:rPr>
        <w:t>Aspectos financieros y duración de la beca:</w:t>
      </w:r>
      <w:r w:rsidRPr="003B5390">
        <w:rPr>
          <w:rFonts w:ascii="Arial" w:hAnsi="Arial" w:cs="Arial"/>
          <w:kern w:val="1"/>
          <w:sz w:val="20"/>
          <w:szCs w:val="20"/>
        </w:rPr>
        <w:t xml:space="preserve"> </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kern w:val="1"/>
          <w:sz w:val="20"/>
          <w:szCs w:val="20"/>
        </w:rPr>
        <w:t xml:space="preserve">La pasantía tendrá una duración de un año. Durante los primeros tres meses se desarrollará a medio tiempo (4 horas) con una remuneración mensual de US$200.00 y luego de superar una evaluación de desempeño, podrá extenderse a tiempo completo (8 horas) con una remuneración mensual de US$400.00 durante los nueve meses restantes. </w:t>
      </w:r>
    </w:p>
    <w:p w:rsidR="003B5390" w:rsidRPr="003B5390" w:rsidRDefault="003B5390" w:rsidP="003B5390">
      <w:pPr>
        <w:autoSpaceDN/>
        <w:jc w:val="both"/>
        <w:rPr>
          <w:rFonts w:ascii="Arial" w:hAnsi="Arial" w:cs="Arial"/>
          <w:kern w:val="1"/>
          <w:sz w:val="20"/>
          <w:szCs w:val="20"/>
        </w:rPr>
      </w:pPr>
    </w:p>
    <w:p w:rsidR="003B5390" w:rsidRPr="003B5390" w:rsidRDefault="003B5390" w:rsidP="003B5390">
      <w:pPr>
        <w:widowControl/>
        <w:suppressAutoHyphens w:val="0"/>
        <w:autoSpaceDE w:val="0"/>
        <w:adjustRightInd w:val="0"/>
        <w:jc w:val="both"/>
        <w:textAlignment w:val="auto"/>
        <w:rPr>
          <w:rFonts w:ascii="Arial" w:eastAsia="Calibri" w:hAnsi="Arial" w:cs="Arial"/>
          <w:color w:val="000000"/>
          <w:kern w:val="0"/>
          <w:sz w:val="20"/>
          <w:szCs w:val="20"/>
          <w:lang w:eastAsia="en-US" w:bidi="ar-SA"/>
        </w:rPr>
      </w:pPr>
      <w:r w:rsidRPr="003B5390">
        <w:rPr>
          <w:rFonts w:ascii="Arial" w:eastAsia="Calibri" w:hAnsi="Arial" w:cs="Arial"/>
          <w:color w:val="000000"/>
          <w:kern w:val="0"/>
          <w:sz w:val="20"/>
          <w:szCs w:val="20"/>
          <w:lang w:eastAsia="en-US" w:bidi="ar-SA"/>
        </w:rPr>
        <w:t>El curso que se llevará a cabo en El Salvador será financiado por el fondo España-SICA, y se incluirá el transporte aéreo, hospedaje y alimentación. Le corresponde a cada participante hacerse cargo de los costos del seguro de salud internacional, gastos personales, así como cualquier otro gasto en el que incurra.</w:t>
      </w:r>
    </w:p>
    <w:p w:rsidR="003B5390" w:rsidRDefault="003B5390" w:rsidP="003B5390">
      <w:pPr>
        <w:autoSpaceDN/>
        <w:jc w:val="both"/>
        <w:rPr>
          <w:rFonts w:ascii="Arial" w:hAnsi="Arial" w:cs="Arial"/>
          <w:b/>
          <w:kern w:val="1"/>
          <w:sz w:val="20"/>
          <w:szCs w:val="20"/>
        </w:rPr>
      </w:pPr>
    </w:p>
    <w:p w:rsidR="003B5390" w:rsidRDefault="003B5390" w:rsidP="003B5390">
      <w:pPr>
        <w:autoSpaceDN/>
        <w:jc w:val="both"/>
        <w:rPr>
          <w:rFonts w:ascii="Arial" w:hAnsi="Arial" w:cs="Arial"/>
          <w:b/>
          <w:kern w:val="1"/>
          <w:sz w:val="20"/>
          <w:szCs w:val="20"/>
        </w:rPr>
      </w:pPr>
    </w:p>
    <w:p w:rsidR="00E04ADA" w:rsidRDefault="00E04ADA" w:rsidP="003B5390">
      <w:pPr>
        <w:autoSpaceDN/>
        <w:jc w:val="both"/>
        <w:rPr>
          <w:rFonts w:ascii="Arial" w:hAnsi="Arial" w:cs="Arial"/>
          <w:b/>
          <w:kern w:val="1"/>
          <w:sz w:val="20"/>
          <w:szCs w:val="20"/>
        </w:rPr>
      </w:pPr>
    </w:p>
    <w:p w:rsidR="00E04ADA" w:rsidRDefault="00E04ADA" w:rsidP="003B5390">
      <w:pPr>
        <w:autoSpaceDN/>
        <w:jc w:val="both"/>
        <w:rPr>
          <w:rFonts w:ascii="Arial" w:hAnsi="Arial" w:cs="Arial"/>
          <w:b/>
          <w:kern w:val="1"/>
          <w:sz w:val="20"/>
          <w:szCs w:val="20"/>
        </w:rPr>
      </w:pPr>
    </w:p>
    <w:p w:rsidR="00E04ADA" w:rsidRDefault="00E04ADA" w:rsidP="003B5390">
      <w:pPr>
        <w:autoSpaceDN/>
        <w:jc w:val="both"/>
        <w:rPr>
          <w:rFonts w:ascii="Arial" w:hAnsi="Arial" w:cs="Arial"/>
          <w:b/>
          <w:kern w:val="1"/>
          <w:sz w:val="20"/>
          <w:szCs w:val="20"/>
        </w:rPr>
      </w:pPr>
    </w:p>
    <w:p w:rsidR="003B5390" w:rsidRDefault="003B5390" w:rsidP="003B5390">
      <w:pPr>
        <w:autoSpaceDN/>
        <w:jc w:val="both"/>
        <w:rPr>
          <w:rFonts w:ascii="Arial" w:hAnsi="Arial" w:cs="Arial"/>
          <w:b/>
          <w:kern w:val="1"/>
          <w:sz w:val="20"/>
          <w:szCs w:val="20"/>
        </w:rPr>
      </w:pPr>
    </w:p>
    <w:p w:rsidR="003B5390" w:rsidRPr="003B5390" w:rsidRDefault="003B5390" w:rsidP="003B5390">
      <w:pPr>
        <w:autoSpaceDN/>
        <w:jc w:val="both"/>
        <w:rPr>
          <w:rFonts w:ascii="Arial" w:hAnsi="Arial" w:cs="Arial"/>
          <w:b/>
          <w:kern w:val="1"/>
          <w:sz w:val="20"/>
          <w:szCs w:val="20"/>
        </w:rPr>
      </w:pPr>
    </w:p>
    <w:p w:rsidR="003B5390" w:rsidRPr="003B5390" w:rsidRDefault="003B5390" w:rsidP="003B5390">
      <w:pPr>
        <w:autoSpaceDN/>
        <w:jc w:val="both"/>
        <w:rPr>
          <w:rFonts w:ascii="Arial" w:hAnsi="Arial" w:cs="Arial"/>
          <w:b/>
          <w:kern w:val="1"/>
          <w:sz w:val="20"/>
          <w:szCs w:val="20"/>
        </w:rPr>
      </w:pPr>
      <w:r w:rsidRPr="003B5390">
        <w:rPr>
          <w:rFonts w:ascii="Arial" w:hAnsi="Arial" w:cs="Arial"/>
          <w:b/>
          <w:kern w:val="1"/>
          <w:sz w:val="20"/>
          <w:szCs w:val="20"/>
        </w:rPr>
        <w:t>Fechas importantes:</w:t>
      </w:r>
    </w:p>
    <w:p w:rsidR="003B5390" w:rsidRPr="003B5390" w:rsidRDefault="003B5390" w:rsidP="003B5390">
      <w:pPr>
        <w:autoSpaceDN/>
        <w:jc w:val="both"/>
        <w:rPr>
          <w:rFonts w:ascii="Arial" w:hAnsi="Arial" w:cs="Arial"/>
          <w:kern w:val="1"/>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969"/>
      </w:tblGrid>
      <w:tr w:rsidR="003B5390" w:rsidRPr="003B5390" w:rsidTr="006B1332">
        <w:trPr>
          <w:trHeight w:val="90"/>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b/>
                <w:color w:val="000000"/>
                <w:kern w:val="0"/>
                <w:sz w:val="20"/>
                <w:szCs w:val="20"/>
                <w:lang w:eastAsia="es-CR" w:bidi="ar-SA"/>
              </w:rPr>
            </w:pPr>
            <w:r w:rsidRPr="003B5390">
              <w:rPr>
                <w:rFonts w:ascii="Arial" w:eastAsia="Times New Roman" w:hAnsi="Arial" w:cs="Arial"/>
                <w:b/>
                <w:color w:val="000000"/>
                <w:kern w:val="0"/>
                <w:sz w:val="20"/>
                <w:szCs w:val="20"/>
                <w:lang w:eastAsia="es-CR" w:bidi="ar-SA"/>
              </w:rPr>
              <w:t xml:space="preserve">Actividad </w:t>
            </w:r>
          </w:p>
        </w:tc>
        <w:tc>
          <w:tcPr>
            <w:tcW w:w="3969" w:type="dxa"/>
          </w:tcPr>
          <w:p w:rsidR="003B5390" w:rsidRPr="003B5390" w:rsidRDefault="003B5390" w:rsidP="003B5390">
            <w:pPr>
              <w:widowControl/>
              <w:suppressAutoHyphens w:val="0"/>
              <w:autoSpaceDE w:val="0"/>
              <w:adjustRightInd w:val="0"/>
              <w:textAlignment w:val="auto"/>
              <w:rPr>
                <w:rFonts w:ascii="Arial" w:eastAsia="Times New Roman" w:hAnsi="Arial" w:cs="Arial"/>
                <w:b/>
                <w:color w:val="000000"/>
                <w:kern w:val="0"/>
                <w:sz w:val="20"/>
                <w:szCs w:val="20"/>
                <w:lang w:eastAsia="es-CR" w:bidi="ar-SA"/>
              </w:rPr>
            </w:pPr>
            <w:r w:rsidRPr="003B5390">
              <w:rPr>
                <w:rFonts w:ascii="Arial" w:eastAsia="Times New Roman" w:hAnsi="Arial" w:cs="Arial"/>
                <w:b/>
                <w:color w:val="000000"/>
                <w:kern w:val="0"/>
                <w:sz w:val="20"/>
                <w:szCs w:val="20"/>
                <w:lang w:eastAsia="es-CR" w:bidi="ar-SA"/>
              </w:rPr>
              <w:t xml:space="preserve">Fecha </w:t>
            </w:r>
          </w:p>
        </w:tc>
      </w:tr>
      <w:tr w:rsidR="003B5390" w:rsidRPr="003B5390" w:rsidTr="006B1332">
        <w:trPr>
          <w:trHeight w:val="90"/>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Entrega de documentos en la UCR </w:t>
            </w:r>
          </w:p>
        </w:tc>
        <w:tc>
          <w:tcPr>
            <w:tcW w:w="3969"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Viernes 21 de junio </w:t>
            </w:r>
          </w:p>
        </w:tc>
      </w:tr>
      <w:tr w:rsidR="003B5390" w:rsidRPr="003B5390" w:rsidTr="006B1332">
        <w:trPr>
          <w:trHeight w:val="90"/>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Remisión de mejores perfiles a la SG-SICA por parte de la UCR</w:t>
            </w:r>
          </w:p>
        </w:tc>
        <w:tc>
          <w:tcPr>
            <w:tcW w:w="3969"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Viernes 28 de junio </w:t>
            </w:r>
          </w:p>
        </w:tc>
      </w:tr>
      <w:tr w:rsidR="003B5390" w:rsidRPr="003B5390" w:rsidTr="006B1332">
        <w:trPr>
          <w:trHeight w:val="205"/>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Notificación de selección para Curso de Formación en Integración Centroamericana en El Salvador </w:t>
            </w:r>
          </w:p>
        </w:tc>
        <w:tc>
          <w:tcPr>
            <w:tcW w:w="3969"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Viernes 5 de julio </w:t>
            </w:r>
          </w:p>
        </w:tc>
      </w:tr>
      <w:tr w:rsidR="003B5390" w:rsidRPr="003B5390" w:rsidTr="006B1332">
        <w:trPr>
          <w:trHeight w:val="88"/>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bCs/>
                <w:color w:val="000000"/>
                <w:kern w:val="0"/>
                <w:sz w:val="20"/>
                <w:szCs w:val="20"/>
                <w:lang w:eastAsia="es-CR" w:bidi="ar-SA"/>
              </w:rPr>
              <w:t xml:space="preserve">Curso de Formación en Integración Centroamericana en El Salvador  </w:t>
            </w:r>
          </w:p>
        </w:tc>
        <w:tc>
          <w:tcPr>
            <w:tcW w:w="3969"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bCs/>
                <w:color w:val="000000"/>
                <w:kern w:val="0"/>
                <w:sz w:val="20"/>
                <w:szCs w:val="20"/>
                <w:lang w:eastAsia="es-CR" w:bidi="ar-SA"/>
              </w:rPr>
              <w:t xml:space="preserve">Miércoles 17, Jueves 18 y Viernes 19 de julio </w:t>
            </w:r>
          </w:p>
        </w:tc>
      </w:tr>
      <w:tr w:rsidR="003B5390" w:rsidRPr="003B5390" w:rsidTr="006B1332">
        <w:trPr>
          <w:trHeight w:val="90"/>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Notificación de Selección Final </w:t>
            </w:r>
          </w:p>
        </w:tc>
        <w:tc>
          <w:tcPr>
            <w:tcW w:w="3969" w:type="dxa"/>
          </w:tcPr>
          <w:p w:rsid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color w:val="000000"/>
                <w:kern w:val="0"/>
                <w:sz w:val="20"/>
                <w:szCs w:val="20"/>
                <w:lang w:eastAsia="es-CR" w:bidi="ar-SA"/>
              </w:rPr>
              <w:t xml:space="preserve">Viernes 26 de julio </w:t>
            </w:r>
          </w:p>
          <w:p w:rsidR="00C2081E" w:rsidRPr="003B5390" w:rsidRDefault="00C2081E"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p>
        </w:tc>
      </w:tr>
      <w:tr w:rsidR="003B5390" w:rsidRPr="003B5390" w:rsidTr="006B1332">
        <w:trPr>
          <w:trHeight w:val="88"/>
        </w:trPr>
        <w:tc>
          <w:tcPr>
            <w:tcW w:w="4962" w:type="dxa"/>
          </w:tcPr>
          <w:p w:rsidR="003B5390" w:rsidRPr="003B5390" w:rsidRDefault="003B5390"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sidRPr="003B5390">
              <w:rPr>
                <w:rFonts w:ascii="Arial" w:eastAsia="Times New Roman" w:hAnsi="Arial" w:cs="Arial"/>
                <w:bCs/>
                <w:color w:val="000000"/>
                <w:kern w:val="0"/>
                <w:sz w:val="20"/>
                <w:szCs w:val="20"/>
                <w:lang w:eastAsia="es-CR" w:bidi="ar-SA"/>
              </w:rPr>
              <w:t xml:space="preserve">Inicio de Pasantías </w:t>
            </w:r>
          </w:p>
        </w:tc>
        <w:tc>
          <w:tcPr>
            <w:tcW w:w="3969" w:type="dxa"/>
          </w:tcPr>
          <w:p w:rsidR="003B5390" w:rsidRDefault="003B5390" w:rsidP="003B5390">
            <w:pPr>
              <w:widowControl/>
              <w:suppressAutoHyphens w:val="0"/>
              <w:autoSpaceDE w:val="0"/>
              <w:adjustRightInd w:val="0"/>
              <w:textAlignment w:val="auto"/>
              <w:rPr>
                <w:rFonts w:ascii="Arial" w:eastAsia="Times New Roman" w:hAnsi="Arial" w:cs="Arial"/>
                <w:bCs/>
                <w:color w:val="000000"/>
                <w:kern w:val="0"/>
                <w:sz w:val="20"/>
                <w:szCs w:val="20"/>
                <w:lang w:eastAsia="es-CR" w:bidi="ar-SA"/>
              </w:rPr>
            </w:pPr>
            <w:r w:rsidRPr="003B5390">
              <w:rPr>
                <w:rFonts w:ascii="Arial" w:eastAsia="Times New Roman" w:hAnsi="Arial" w:cs="Arial"/>
                <w:bCs/>
                <w:color w:val="000000"/>
                <w:kern w:val="0"/>
                <w:sz w:val="20"/>
                <w:szCs w:val="20"/>
                <w:lang w:eastAsia="es-CR" w:bidi="ar-SA"/>
              </w:rPr>
              <w:t xml:space="preserve">Lunes 12 de agosto </w:t>
            </w:r>
          </w:p>
          <w:p w:rsidR="00C2081E" w:rsidRPr="003B5390" w:rsidRDefault="00F2208E" w:rsidP="003B5390">
            <w:pPr>
              <w:widowControl/>
              <w:suppressAutoHyphens w:val="0"/>
              <w:autoSpaceDE w:val="0"/>
              <w:adjustRightInd w:val="0"/>
              <w:textAlignment w:val="auto"/>
              <w:rPr>
                <w:rFonts w:ascii="Arial" w:eastAsia="Times New Roman" w:hAnsi="Arial" w:cs="Arial"/>
                <w:color w:val="000000"/>
                <w:kern w:val="0"/>
                <w:sz w:val="20"/>
                <w:szCs w:val="20"/>
                <w:lang w:eastAsia="es-CR" w:bidi="ar-SA"/>
              </w:rPr>
            </w:pPr>
            <w:r>
              <w:rPr>
                <w:rFonts w:ascii="Arial" w:eastAsia="Times New Roman" w:hAnsi="Arial" w:cs="Arial"/>
                <w:bCs/>
                <w:color w:val="000000"/>
                <w:kern w:val="0"/>
                <w:sz w:val="20"/>
                <w:szCs w:val="20"/>
                <w:lang w:eastAsia="es-CR" w:bidi="ar-SA"/>
              </w:rPr>
              <w:t xml:space="preserve"> </w:t>
            </w:r>
          </w:p>
        </w:tc>
      </w:tr>
    </w:tbl>
    <w:p w:rsidR="003B5390" w:rsidRPr="003B5390" w:rsidRDefault="003B5390" w:rsidP="003B5390">
      <w:pPr>
        <w:autoSpaceDN/>
        <w:jc w:val="both"/>
        <w:rPr>
          <w:rFonts w:ascii="Arial" w:hAnsi="Arial" w:cs="Arial"/>
          <w:kern w:val="1"/>
          <w:sz w:val="20"/>
          <w:szCs w:val="20"/>
        </w:rPr>
      </w:pPr>
    </w:p>
    <w:p w:rsidR="003B5390" w:rsidRPr="003B5390" w:rsidRDefault="003B5390" w:rsidP="003B5390">
      <w:pPr>
        <w:autoSpaceDN/>
        <w:jc w:val="both"/>
        <w:rPr>
          <w:rFonts w:ascii="Arial" w:hAnsi="Arial" w:cs="Arial"/>
          <w:kern w:val="1"/>
          <w:sz w:val="20"/>
          <w:szCs w:val="20"/>
        </w:rPr>
      </w:pPr>
      <w:r w:rsidRPr="003B5390">
        <w:rPr>
          <w:rFonts w:ascii="Arial" w:hAnsi="Arial" w:cs="Arial"/>
          <w:kern w:val="1"/>
          <w:sz w:val="20"/>
          <w:szCs w:val="20"/>
        </w:rPr>
        <w:t xml:space="preserve">En caso de dudas, sírvase contactar a la Sección de Movilidad Estudiantil al correo seme.oai@ucr.ac.cr o a los teléfonos (506)2511-1099 o 2511-1098.  </w:t>
      </w:r>
    </w:p>
    <w:p w:rsidR="003B5390" w:rsidRPr="00EF0D48" w:rsidRDefault="003B5390" w:rsidP="00A9317F">
      <w:pPr>
        <w:pStyle w:val="Standard"/>
        <w:tabs>
          <w:tab w:val="left" w:pos="4253"/>
        </w:tabs>
        <w:rPr>
          <w:rFonts w:ascii="Arial" w:hAnsi="Arial" w:cs="Arial"/>
          <w:sz w:val="20"/>
          <w:szCs w:val="20"/>
        </w:rPr>
      </w:pPr>
    </w:p>
    <w:sectPr w:rsidR="003B5390" w:rsidRPr="00EF0D48" w:rsidSect="004079C3">
      <w:headerReference w:type="default" r:id="rId8"/>
      <w:footerReference w:type="default" r:id="rId9"/>
      <w:pgSz w:w="12240" w:h="15840"/>
      <w:pgMar w:top="1416" w:right="1701" w:bottom="850" w:left="1701" w:header="79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63" w:rsidRDefault="004B2863">
      <w:r>
        <w:separator/>
      </w:r>
    </w:p>
  </w:endnote>
  <w:endnote w:type="continuationSeparator" w:id="0">
    <w:p w:rsidR="004B2863" w:rsidRDefault="004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A3" w:rsidRDefault="00455CDA" w:rsidP="00455CDA">
    <w:pPr>
      <w:pStyle w:val="Piedepgina"/>
      <w:jc w:val="center"/>
    </w:pPr>
    <w:r>
      <w:rPr>
        <w:rFonts w:ascii="Arial" w:hAnsi="Arial"/>
        <w:sz w:val="20"/>
        <w:szCs w:val="20"/>
      </w:rPr>
      <w:t>____________________________________________________________</w:t>
    </w:r>
    <w:r>
      <w:rPr>
        <w:rFonts w:ascii="Arial" w:hAnsi="Arial"/>
        <w:sz w:val="20"/>
        <w:szCs w:val="20"/>
      </w:rPr>
      <w:br/>
    </w:r>
    <w:r w:rsidR="0042739D">
      <w:rPr>
        <w:rFonts w:ascii="Arial" w:hAnsi="Arial"/>
        <w:sz w:val="20"/>
        <w:szCs w:val="20"/>
      </w:rPr>
      <w:t>T</w:t>
    </w:r>
    <w:r w:rsidR="0042739D">
      <w:rPr>
        <w:rFonts w:ascii="Arial" w:hAnsi="Arial"/>
        <w:sz w:val="18"/>
        <w:szCs w:val="18"/>
      </w:rPr>
      <w:t xml:space="preserve">eléfono: 2511 5080 | correo e: </w:t>
    </w:r>
    <w:hyperlink r:id="rId1" w:history="1">
      <w:r w:rsidR="0042739D">
        <w:rPr>
          <w:rFonts w:ascii="Arial" w:hAnsi="Arial"/>
          <w:sz w:val="18"/>
          <w:szCs w:val="18"/>
        </w:rPr>
        <w:t>oaice@ucr.ac.cr</w:t>
      </w:r>
    </w:hyperlink>
    <w:r w:rsidR="0042739D">
      <w:rPr>
        <w:rFonts w:ascii="Arial" w:hAnsi="Arial"/>
        <w:sz w:val="18"/>
        <w:szCs w:val="18"/>
      </w:rPr>
      <w:t xml:space="preserve"> | sitio web: www.oaice.ucr.ac.cr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63" w:rsidRDefault="004B2863">
      <w:r>
        <w:separator/>
      </w:r>
    </w:p>
  </w:footnote>
  <w:footnote w:type="continuationSeparator" w:id="0">
    <w:p w:rsidR="004B2863" w:rsidRDefault="004B2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tblInd w:w="-7" w:type="dxa"/>
      <w:tblLayout w:type="fixed"/>
      <w:tblCellMar>
        <w:left w:w="10" w:type="dxa"/>
        <w:right w:w="10" w:type="dxa"/>
      </w:tblCellMar>
      <w:tblLook w:val="04A0" w:firstRow="1" w:lastRow="0" w:firstColumn="1" w:lastColumn="0" w:noHBand="0" w:noVBand="1"/>
    </w:tblPr>
    <w:tblGrid>
      <w:gridCol w:w="2898"/>
      <w:gridCol w:w="1620"/>
      <w:gridCol w:w="4336"/>
    </w:tblGrid>
    <w:tr w:rsidR="008C6CA3">
      <w:trPr>
        <w:trHeight w:val="867"/>
      </w:trPr>
      <w:tc>
        <w:tcPr>
          <w:tcW w:w="2898" w:type="dxa"/>
          <w:tcBorders>
            <w:top w:val="single" w:sz="6" w:space="0" w:color="FFFFFF"/>
            <w:left w:val="single" w:sz="6" w:space="0" w:color="FFFFFF"/>
            <w:bottom w:val="single" w:sz="6" w:space="0" w:color="FFFFFF"/>
            <w:right w:val="single" w:sz="6" w:space="0" w:color="FFFFFF"/>
          </w:tcBorders>
          <w:shd w:val="clear" w:color="auto" w:fill="auto"/>
          <w:tcMar>
            <w:top w:w="0" w:type="dxa"/>
            <w:left w:w="7" w:type="dxa"/>
            <w:bottom w:w="0" w:type="dxa"/>
            <w:right w:w="0" w:type="dxa"/>
          </w:tcMar>
        </w:tcPr>
        <w:p w:rsidR="008C6CA3" w:rsidRDefault="0060781A">
          <w:pPr>
            <w:pStyle w:val="Encabezado"/>
          </w:pPr>
          <w:r>
            <w:rPr>
              <w:noProof/>
              <w:lang w:val="es-MX" w:eastAsia="es-MX" w:bidi="ar-SA"/>
            </w:rPr>
            <w:drawing>
              <wp:inline distT="0" distB="0" distL="0" distR="0" wp14:anchorId="49F21F26">
                <wp:extent cx="1493520" cy="597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97535"/>
                        </a:xfrm>
                        <a:prstGeom prst="rect">
                          <a:avLst/>
                        </a:prstGeom>
                        <a:noFill/>
                      </pic:spPr>
                    </pic:pic>
                  </a:graphicData>
                </a:graphic>
              </wp:inline>
            </w:drawing>
          </w:r>
        </w:p>
      </w:tc>
      <w:tc>
        <w:tcPr>
          <w:tcW w:w="1620" w:type="dxa"/>
          <w:tcBorders>
            <w:top w:val="single" w:sz="6" w:space="0" w:color="FFFFFF"/>
            <w:left w:val="single" w:sz="6" w:space="0" w:color="FFFFFF"/>
            <w:bottom w:val="single" w:sz="6" w:space="0" w:color="FFFFFF"/>
            <w:right w:val="single" w:sz="6" w:space="0" w:color="FFFFFF"/>
          </w:tcBorders>
          <w:shd w:val="clear" w:color="auto" w:fill="auto"/>
          <w:tcMar>
            <w:top w:w="0" w:type="dxa"/>
            <w:left w:w="7" w:type="dxa"/>
            <w:bottom w:w="0" w:type="dxa"/>
            <w:right w:w="0" w:type="dxa"/>
          </w:tcMar>
          <w:vAlign w:val="center"/>
        </w:tcPr>
        <w:p w:rsidR="008C6CA3" w:rsidRDefault="0042739D">
          <w:pPr>
            <w:pStyle w:val="Encabezado"/>
            <w:jc w:val="center"/>
          </w:pPr>
          <w:r>
            <w:rPr>
              <w:rFonts w:ascii="Arial" w:hAnsi="Arial"/>
              <w:noProof/>
              <w:lang w:val="es-MX" w:eastAsia="es-MX" w:bidi="ar-SA"/>
            </w:rPr>
            <w:drawing>
              <wp:anchor distT="0" distB="0" distL="114300" distR="114300" simplePos="0" relativeHeight="251659264" behindDoc="0" locked="0" layoutInCell="1" allowOverlap="1" wp14:anchorId="0DD8CDDA" wp14:editId="515DC982">
                <wp:simplePos x="0" y="0"/>
                <wp:positionH relativeFrom="column">
                  <wp:posOffset>2296076</wp:posOffset>
                </wp:positionH>
                <wp:positionV relativeFrom="paragraph">
                  <wp:posOffset>-118076</wp:posOffset>
                </wp:positionV>
                <wp:extent cx="1453676" cy="439561"/>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1453676" cy="439561"/>
                        </a:xfrm>
                        <a:prstGeom prst="rect">
                          <a:avLst/>
                        </a:prstGeom>
                        <a:noFill/>
                        <a:ln>
                          <a:noFill/>
                          <a:prstDash/>
                        </a:ln>
                      </pic:spPr>
                    </pic:pic>
                  </a:graphicData>
                </a:graphic>
              </wp:anchor>
            </w:drawing>
          </w:r>
        </w:p>
      </w:tc>
      <w:tc>
        <w:tcPr>
          <w:tcW w:w="4336" w:type="dxa"/>
          <w:tcBorders>
            <w:top w:val="single" w:sz="6" w:space="0" w:color="FFFFFF"/>
            <w:left w:val="single" w:sz="6" w:space="0" w:color="FFFFFF"/>
            <w:bottom w:val="single" w:sz="6" w:space="0" w:color="FFFFFF"/>
            <w:right w:val="single" w:sz="6" w:space="0" w:color="FFFFFF"/>
          </w:tcBorders>
          <w:shd w:val="clear" w:color="auto" w:fill="auto"/>
          <w:tcMar>
            <w:top w:w="0" w:type="dxa"/>
            <w:left w:w="7" w:type="dxa"/>
            <w:bottom w:w="0" w:type="dxa"/>
            <w:right w:w="0" w:type="dxa"/>
          </w:tcMar>
          <w:vAlign w:val="center"/>
        </w:tcPr>
        <w:p w:rsidR="008C6CA3" w:rsidRDefault="004B2863">
          <w:pPr>
            <w:pStyle w:val="Encabezado"/>
          </w:pPr>
        </w:p>
      </w:tc>
    </w:tr>
  </w:tbl>
  <w:p w:rsidR="008C6CA3" w:rsidRDefault="004B2863">
    <w:pPr>
      <w:pStyle w:val="Standard"/>
      <w:rPr>
        <w:rFonts w:ascii="Arial" w:hAnsi="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9EB"/>
    <w:multiLevelType w:val="multilevel"/>
    <w:tmpl w:val="6610E5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786153"/>
    <w:multiLevelType w:val="multilevel"/>
    <w:tmpl w:val="0136B0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DB7C2E"/>
    <w:multiLevelType w:val="hybridMultilevel"/>
    <w:tmpl w:val="9B8CC1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A742ECC"/>
    <w:multiLevelType w:val="multilevel"/>
    <w:tmpl w:val="EB3624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DEE20FD"/>
    <w:multiLevelType w:val="multilevel"/>
    <w:tmpl w:val="7F80A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F335007"/>
    <w:multiLevelType w:val="multilevel"/>
    <w:tmpl w:val="DA78C7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0FD1955"/>
    <w:multiLevelType w:val="multilevel"/>
    <w:tmpl w:val="FEC434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3283F1E"/>
    <w:multiLevelType w:val="multilevel"/>
    <w:tmpl w:val="57A0E9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7AC780D"/>
    <w:multiLevelType w:val="multilevel"/>
    <w:tmpl w:val="DC5084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AD469D5"/>
    <w:multiLevelType w:val="multilevel"/>
    <w:tmpl w:val="B6849E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EC5342A"/>
    <w:multiLevelType w:val="hybridMultilevel"/>
    <w:tmpl w:val="FDA683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05A0299"/>
    <w:multiLevelType w:val="multilevel"/>
    <w:tmpl w:val="B16854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2DD5D57"/>
    <w:multiLevelType w:val="hybridMultilevel"/>
    <w:tmpl w:val="160E98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CA62CC5"/>
    <w:multiLevelType w:val="multilevel"/>
    <w:tmpl w:val="B06EF90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7"/>
  </w:num>
  <w:num w:numId="3">
    <w:abstractNumId w:val="0"/>
  </w:num>
  <w:num w:numId="4">
    <w:abstractNumId w:val="1"/>
  </w:num>
  <w:num w:numId="5">
    <w:abstractNumId w:val="8"/>
  </w:num>
  <w:num w:numId="6">
    <w:abstractNumId w:val="5"/>
  </w:num>
  <w:num w:numId="7">
    <w:abstractNumId w:val="6"/>
  </w:num>
  <w:num w:numId="8">
    <w:abstractNumId w:val="4"/>
  </w:num>
  <w:num w:numId="9">
    <w:abstractNumId w:val="9"/>
  </w:num>
  <w:num w:numId="10">
    <w:abstractNumId w:val="3"/>
  </w:num>
  <w:num w:numId="11">
    <w:abstractNumId w:val="13"/>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7"/>
    <w:rsid w:val="00033D67"/>
    <w:rsid w:val="000534B9"/>
    <w:rsid w:val="000A7D80"/>
    <w:rsid w:val="00115249"/>
    <w:rsid w:val="001719D0"/>
    <w:rsid w:val="00174A85"/>
    <w:rsid w:val="0018633D"/>
    <w:rsid w:val="00205DE4"/>
    <w:rsid w:val="00217C7C"/>
    <w:rsid w:val="00223C33"/>
    <w:rsid w:val="00245CEB"/>
    <w:rsid w:val="002571D5"/>
    <w:rsid w:val="002B3179"/>
    <w:rsid w:val="00332611"/>
    <w:rsid w:val="00354228"/>
    <w:rsid w:val="003601D1"/>
    <w:rsid w:val="003B5390"/>
    <w:rsid w:val="003C5E71"/>
    <w:rsid w:val="003D7C92"/>
    <w:rsid w:val="003E141A"/>
    <w:rsid w:val="004000FF"/>
    <w:rsid w:val="004056D0"/>
    <w:rsid w:val="0040637C"/>
    <w:rsid w:val="004079C3"/>
    <w:rsid w:val="00415EC6"/>
    <w:rsid w:val="004224A7"/>
    <w:rsid w:val="0042493F"/>
    <w:rsid w:val="0042739D"/>
    <w:rsid w:val="00455CDA"/>
    <w:rsid w:val="00456976"/>
    <w:rsid w:val="00461D5A"/>
    <w:rsid w:val="00466AEB"/>
    <w:rsid w:val="00476800"/>
    <w:rsid w:val="00493855"/>
    <w:rsid w:val="00495396"/>
    <w:rsid w:val="004B2863"/>
    <w:rsid w:val="004E54DF"/>
    <w:rsid w:val="005241AD"/>
    <w:rsid w:val="00566C2D"/>
    <w:rsid w:val="0060781A"/>
    <w:rsid w:val="00621710"/>
    <w:rsid w:val="006222A2"/>
    <w:rsid w:val="0065091B"/>
    <w:rsid w:val="00653062"/>
    <w:rsid w:val="00670612"/>
    <w:rsid w:val="00672002"/>
    <w:rsid w:val="0069054F"/>
    <w:rsid w:val="007554D4"/>
    <w:rsid w:val="00775E35"/>
    <w:rsid w:val="007A490B"/>
    <w:rsid w:val="007A5925"/>
    <w:rsid w:val="007D414C"/>
    <w:rsid w:val="007E7E11"/>
    <w:rsid w:val="0085063F"/>
    <w:rsid w:val="00860154"/>
    <w:rsid w:val="008D7DCB"/>
    <w:rsid w:val="008F081A"/>
    <w:rsid w:val="00922B33"/>
    <w:rsid w:val="009235B1"/>
    <w:rsid w:val="00931A2E"/>
    <w:rsid w:val="00952877"/>
    <w:rsid w:val="009568D0"/>
    <w:rsid w:val="0097137D"/>
    <w:rsid w:val="009A46DD"/>
    <w:rsid w:val="009D2A95"/>
    <w:rsid w:val="009F18C8"/>
    <w:rsid w:val="00A23299"/>
    <w:rsid w:val="00A64F97"/>
    <w:rsid w:val="00A9317F"/>
    <w:rsid w:val="00A9665F"/>
    <w:rsid w:val="00AF388A"/>
    <w:rsid w:val="00B12847"/>
    <w:rsid w:val="00B13AD1"/>
    <w:rsid w:val="00B247D7"/>
    <w:rsid w:val="00B55644"/>
    <w:rsid w:val="00B70424"/>
    <w:rsid w:val="00BD7462"/>
    <w:rsid w:val="00BF2166"/>
    <w:rsid w:val="00C13FCA"/>
    <w:rsid w:val="00C2081E"/>
    <w:rsid w:val="00C46C97"/>
    <w:rsid w:val="00CB005F"/>
    <w:rsid w:val="00CC4D20"/>
    <w:rsid w:val="00CE1727"/>
    <w:rsid w:val="00CE59F7"/>
    <w:rsid w:val="00D1746D"/>
    <w:rsid w:val="00D515F7"/>
    <w:rsid w:val="00D77F87"/>
    <w:rsid w:val="00DD067E"/>
    <w:rsid w:val="00DE1CB3"/>
    <w:rsid w:val="00DF523F"/>
    <w:rsid w:val="00E04ADA"/>
    <w:rsid w:val="00E42F1F"/>
    <w:rsid w:val="00E66CF4"/>
    <w:rsid w:val="00E86450"/>
    <w:rsid w:val="00EB2A33"/>
    <w:rsid w:val="00ED5677"/>
    <w:rsid w:val="00EF0D48"/>
    <w:rsid w:val="00F02400"/>
    <w:rsid w:val="00F11FEA"/>
    <w:rsid w:val="00F15909"/>
    <w:rsid w:val="00F2208E"/>
    <w:rsid w:val="00F3715E"/>
    <w:rsid w:val="00FA6F21"/>
    <w:rsid w:val="00FF3AD9"/>
    <w:rsid w:val="00FF3C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A0638-9E02-4110-9A67-D596D46A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67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D567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cabezado">
    <w:name w:val="header"/>
    <w:basedOn w:val="Standard"/>
    <w:link w:val="EncabezadoCar"/>
    <w:rsid w:val="00ED5677"/>
    <w:pPr>
      <w:suppressLineNumbers/>
      <w:tabs>
        <w:tab w:val="center" w:pos="4986"/>
        <w:tab w:val="right" w:pos="9972"/>
      </w:tabs>
    </w:pPr>
  </w:style>
  <w:style w:type="character" w:customStyle="1" w:styleId="EncabezadoCar">
    <w:name w:val="Encabezado Car"/>
    <w:basedOn w:val="Fuentedeprrafopredeter"/>
    <w:link w:val="Encabezado"/>
    <w:rsid w:val="00ED5677"/>
    <w:rPr>
      <w:rFonts w:ascii="Liberation Serif" w:eastAsia="SimSun" w:hAnsi="Liberation Serif" w:cs="Mangal"/>
      <w:kern w:val="3"/>
      <w:sz w:val="24"/>
      <w:szCs w:val="24"/>
      <w:lang w:eastAsia="zh-CN" w:bidi="hi-IN"/>
    </w:rPr>
  </w:style>
  <w:style w:type="paragraph" w:styleId="Piedepgina">
    <w:name w:val="footer"/>
    <w:basedOn w:val="Standard"/>
    <w:link w:val="PiedepginaCar"/>
    <w:rsid w:val="00ED5677"/>
    <w:pPr>
      <w:suppressLineNumbers/>
      <w:tabs>
        <w:tab w:val="center" w:pos="4419"/>
        <w:tab w:val="right" w:pos="8838"/>
      </w:tabs>
    </w:pPr>
  </w:style>
  <w:style w:type="character" w:customStyle="1" w:styleId="PiedepginaCar">
    <w:name w:val="Pie de página Car"/>
    <w:basedOn w:val="Fuentedeprrafopredeter"/>
    <w:link w:val="Piedepgina"/>
    <w:rsid w:val="00ED5677"/>
    <w:rPr>
      <w:rFonts w:ascii="Liberation Serif" w:eastAsia="SimSun" w:hAnsi="Liberation Serif" w:cs="Mangal"/>
      <w:kern w:val="3"/>
      <w:sz w:val="24"/>
      <w:szCs w:val="24"/>
      <w:lang w:eastAsia="zh-CN" w:bidi="hi-IN"/>
    </w:rPr>
  </w:style>
  <w:style w:type="paragraph" w:styleId="Sinespaciado">
    <w:name w:val="No Spacing"/>
    <w:rsid w:val="00ED5677"/>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Textodeglobo">
    <w:name w:val="Balloon Text"/>
    <w:basedOn w:val="Normal"/>
    <w:link w:val="TextodegloboCar"/>
    <w:uiPriority w:val="99"/>
    <w:semiHidden/>
    <w:unhideWhenUsed/>
    <w:rsid w:val="0060781A"/>
    <w:rPr>
      <w:rFonts w:ascii="Segoe UI" w:hAnsi="Segoe UI"/>
      <w:sz w:val="18"/>
      <w:szCs w:val="16"/>
    </w:rPr>
  </w:style>
  <w:style w:type="character" w:customStyle="1" w:styleId="TextodegloboCar">
    <w:name w:val="Texto de globo Car"/>
    <w:basedOn w:val="Fuentedeprrafopredeter"/>
    <w:link w:val="Textodeglobo"/>
    <w:uiPriority w:val="99"/>
    <w:semiHidden/>
    <w:rsid w:val="0060781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aice@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ABBD-E77D-41EA-A09F-5F5FD8B7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dc:creator>
  <cp:keywords/>
  <dc:description/>
  <cp:lastModifiedBy>Rita</cp:lastModifiedBy>
  <cp:revision>2</cp:revision>
  <cp:lastPrinted>2019-06-14T14:52:00Z</cp:lastPrinted>
  <dcterms:created xsi:type="dcterms:W3CDTF">2019-06-14T14:55:00Z</dcterms:created>
  <dcterms:modified xsi:type="dcterms:W3CDTF">2019-06-14T14:55:00Z</dcterms:modified>
</cp:coreProperties>
</file>