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Times New Roman" w:cs="Arial"/>
          <w:color w:val="1C1E21"/>
          <w:sz w:val="21"/>
          <w:szCs w:val="21"/>
          <w:highlight w:val="white"/>
          <w:lang w:eastAsia="en-US"/>
        </w:rPr>
      </w:pPr>
      <w:r>
        <w:rPr>
          <w:rFonts w:eastAsia="Times New Roman" w:cs="Arial" w:ascii="Arial" w:hAnsi="Arial"/>
          <w:b/>
          <w:bCs/>
          <w:color w:val="1C1E21"/>
          <w:sz w:val="21"/>
          <w:szCs w:val="21"/>
          <w:shd w:fill="FFFFFF" w:val="clear"/>
          <w:lang w:eastAsia="en-US"/>
        </w:rPr>
        <w:t>CICLO DE CHARLAS</w:t>
      </w:r>
    </w:p>
    <w:p>
      <w:pPr>
        <w:pStyle w:val="Normal"/>
        <w:jc w:val="center"/>
        <w:rPr>
          <w:rFonts w:ascii="Arial" w:hAnsi="Arial" w:eastAsia="Times New Roman" w:cs="Arial"/>
          <w:color w:val="1C1E21"/>
          <w:sz w:val="21"/>
          <w:szCs w:val="21"/>
          <w:highlight w:val="white"/>
          <w:lang w:eastAsia="en-US"/>
        </w:rPr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1C1E21"/>
          <w:sz w:val="21"/>
          <w:szCs w:val="21"/>
          <w:shd w:fill="FFFFFF" w:val="clear"/>
          <w:lang w:eastAsia="en-US"/>
        </w:rPr>
        <w:t>TEMA: SEMILLAS Y BIOTECNOLOGÍA</w:t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shd w:fill="FFFFFF" w:val="clear"/>
          <w:lang w:eastAsia="en-US"/>
        </w:rPr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eastAsia="en-US"/>
        </w:rPr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highlight w:val="white"/>
          <w:lang w:val="en-US" w:eastAsia="en-US"/>
        </w:rPr>
      </w:pPr>
      <w:r>
        <w:rPr/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highlight w:val="white"/>
          <w:lang w:val="en-US" w:eastAsia="en-US"/>
        </w:rPr>
      </w:pPr>
      <w:r>
        <w:rPr/>
      </w:r>
    </w:p>
    <w:p>
      <w:pPr>
        <w:pStyle w:val="Normal"/>
        <w:rPr/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>1:30 a  1:50 p. m.: The official seed testing laboratory at CIGRAS: providing seed technical expertise and beyond, M.Sc. Ester Vargas</w:t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shd w:fill="FFFFFF" w:val="clear"/>
          <w:lang w:val="en-US" w:eastAsia="en-US"/>
        </w:rPr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</w:r>
    </w:p>
    <w:p>
      <w:pPr>
        <w:pStyle w:val="Normal"/>
        <w:rPr/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>1:50 a  2:10 p. m.: The role of the National Seed Office to assure seed quality in Costa Rica, Ing. Walter Quirós, Director, Oficina Nacional de Semillas</w:t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shd w:fill="FFFFFF" w:val="clear"/>
          <w:lang w:val="en-US" w:eastAsia="en-US"/>
        </w:rPr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</w:r>
    </w:p>
    <w:p>
      <w:pPr>
        <w:pStyle w:val="Normal"/>
        <w:rPr/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 xml:space="preserve">2:10 </w:t>
      </w: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>a</w:t>
      </w: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 xml:space="preserve"> 2:30 p. m.: Biotechnological approaches for utilization of selected tropical fruit crops - examples from CIGRAS, Dr. Víctor Jiménez   </w:t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shd w:fill="FFFFFF" w:val="clear"/>
          <w:lang w:val="en-US" w:eastAsia="en-US"/>
        </w:rPr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</w:r>
    </w:p>
    <w:p>
      <w:pPr>
        <w:pStyle w:val="Normal"/>
        <w:rPr/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 xml:space="preserve">2:30 </w:t>
      </w: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>a</w:t>
      </w: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 xml:space="preserve"> 3:30 p. m.: Experiences developing the Seed Biotechnology Center and Seed Central, what comes next?, Dr. Kent Bradford, Distinguished Professor and Director of the Seed Biotechnology Center, University of California, Davis</w:t>
      </w:r>
    </w:p>
    <w:p>
      <w:pPr>
        <w:pStyle w:val="Normal"/>
        <w:rPr>
          <w:rFonts w:ascii="Arial" w:hAnsi="Arial" w:eastAsia="Times New Roman" w:cs="Arial"/>
          <w:color w:val="1C1E21"/>
          <w:sz w:val="21"/>
          <w:szCs w:val="21"/>
          <w:highlight w:val="white"/>
          <w:lang w:val="en-US" w:eastAsia="en-US"/>
        </w:rPr>
      </w:pPr>
      <w:r>
        <w:rPr/>
      </w:r>
    </w:p>
    <w:p>
      <w:pPr>
        <w:pStyle w:val="Normal"/>
        <w:rPr/>
      </w:pPr>
      <w:r>
        <w:rPr>
          <w:rFonts w:eastAsia="Times New Roman" w:cs="Arial" w:ascii="Arial" w:hAnsi="Arial"/>
          <w:color w:val="1C1E21"/>
          <w:sz w:val="21"/>
          <w:szCs w:val="21"/>
          <w:shd w:fill="FFFFFF" w:val="clear"/>
          <w:lang w:val="en-US" w:eastAsia="en-US"/>
        </w:rPr>
        <w:t>Impartidas en idioma inglés</w:t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C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xposedshow" w:customStyle="1">
    <w:name w:val="text_exposed_show"/>
    <w:basedOn w:val="DefaultParagraphFont"/>
    <w:qFormat/>
    <w:rsid w:val="00783216"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LibreOffice/5.2.1.2$Windows_X86_64 LibreOffice_project/31dd62db80d4e60af04904455ec9c9219178d620</Application>
  <Pages>1</Pages>
  <Words>113</Words>
  <Characters>618</Characters>
  <CharactersWithSpaces>729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2019-05-22T17:28:00Z</dcterms:created>
  <dc:creator>Microsoft Office User</dc:creator>
  <dc:description/>
  <dc:language>es-CR</dc:language>
  <cp:lastModifiedBy/>
  <dcterms:modified xsi:type="dcterms:W3CDTF">2019-05-23T09:46:05Z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