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ill Sans MT" w:hAnsi="Gill Sans MT"/>
          <w:b/>
          <w:b/>
        </w:rPr>
      </w:pPr>
      <w:r>
        <w:rPr>
          <w:rFonts w:ascii="Gill Sans MT" w:hAnsi="Gill Sans MT"/>
          <w:b/>
        </w:rPr>
        <w:t>Museo de la Universidad de Costa Rica</w:t>
      </w:r>
    </w:p>
    <w:p>
      <w:pPr>
        <w:pStyle w:val="Normal"/>
        <w:jc w:val="center"/>
        <w:rPr>
          <w:rFonts w:ascii="Gill Sans MT" w:hAnsi="Gill Sans MT"/>
          <w:b/>
          <w:b/>
        </w:rPr>
      </w:pPr>
      <w:r>
        <w:rPr>
          <w:rFonts w:ascii="Gill Sans MT" w:hAnsi="Gill Sans MT"/>
          <w:b/>
        </w:rPr>
        <w:t>(museo+</w:t>
      </w:r>
      <w:r>
        <w:rPr>
          <w:rFonts w:ascii="Gill Sans MT" w:hAnsi="Gill Sans MT"/>
          <w:b/>
          <w:u w:val="single"/>
        </w:rPr>
        <w:t>UCR</w:t>
      </w:r>
      <w:r>
        <w:rPr>
          <w:rFonts w:ascii="Gill Sans MT" w:hAnsi="Gill Sans MT"/>
          <w:b/>
        </w:rPr>
        <w:t>)</w:t>
      </w:r>
    </w:p>
    <w:p>
      <w:pPr>
        <w:pStyle w:val="Normal"/>
        <w:jc w:val="center"/>
        <w:rPr>
          <w:rFonts w:ascii="Gill Sans MT" w:hAnsi="Gill Sans MT"/>
        </w:rPr>
      </w:pPr>
      <w:r>
        <w:rPr>
          <w:rFonts w:ascii="Gill Sans MT" w:hAnsi="Gill Sans MT"/>
        </w:rPr>
      </w:r>
    </w:p>
    <w:p>
      <w:pPr>
        <w:pStyle w:val="Normal"/>
        <w:jc w:val="center"/>
        <w:rPr>
          <w:rFonts w:ascii="Gill Sans MT" w:hAnsi="Gill Sans MT"/>
        </w:rPr>
      </w:pPr>
      <w:r>
        <w:rPr>
          <w:rFonts w:ascii="Gill Sans MT" w:hAnsi="Gill Sans MT"/>
        </w:rPr>
        <w:t>Invita a la</w:t>
      </w:r>
    </w:p>
    <w:p>
      <w:pPr>
        <w:pStyle w:val="Normal"/>
        <w:jc w:val="center"/>
        <w:rPr>
          <w:rFonts w:ascii="Gill Sans MT" w:hAnsi="Gill Sans MT"/>
          <w:b/>
          <w:b/>
        </w:rPr>
      </w:pPr>
      <w:r>
        <w:rPr>
          <w:rFonts w:ascii="Gill Sans MT" w:hAnsi="Gill Sans MT"/>
          <w:b/>
        </w:rPr>
      </w:r>
    </w:p>
    <w:p>
      <w:pPr>
        <w:pStyle w:val="Normal"/>
        <w:jc w:val="center"/>
        <w:rPr>
          <w:rFonts w:ascii="Gill Sans MT" w:hAnsi="Gill Sans MT"/>
          <w:b/>
          <w:b/>
          <w:bCs/>
        </w:rPr>
      </w:pPr>
      <w:r>
        <w:rPr>
          <w:rFonts w:ascii="Gill Sans MT" w:hAnsi="Gill Sans MT"/>
          <w:b/>
          <w:bCs/>
        </w:rPr>
        <w:t>Segunda jornada museológica</w:t>
      </w:r>
    </w:p>
    <w:p>
      <w:pPr>
        <w:pStyle w:val="Normal"/>
        <w:jc w:val="center"/>
        <w:rPr>
          <w:rFonts w:ascii="Gill Sans MT" w:hAnsi="Gill Sans MT"/>
          <w:b/>
          <w:b/>
          <w:bCs/>
        </w:rPr>
      </w:pPr>
      <w:r>
        <w:rPr>
          <w:rFonts w:eastAsia="Calibri" w:cs="GillSansMT" w:ascii="Gill Sans MT" w:hAnsi="Gill Sans MT" w:eastAsiaTheme="minorHAnsi"/>
          <w:b/>
          <w:lang w:val="es-CR" w:eastAsia="en-US"/>
        </w:rPr>
        <w:t>“</w:t>
      </w:r>
      <w:r>
        <w:rPr>
          <w:rFonts w:eastAsia="Calibri" w:cs="GillSansMT" w:ascii="Gill Sans MT" w:hAnsi="Gill Sans MT" w:eastAsiaTheme="minorHAnsi"/>
          <w:b/>
          <w:lang w:val="es-CR" w:eastAsia="en-US"/>
        </w:rPr>
        <w:t>Museos y academia: resultados de trabajos finales de graduación”</w:t>
      </w:r>
    </w:p>
    <w:p>
      <w:pPr>
        <w:pStyle w:val="Normal"/>
        <w:ind w:left="-567" w:hanging="0"/>
        <w:jc w:val="center"/>
        <w:rPr>
          <w:rFonts w:ascii="Gill Sans MT" w:hAnsi="Gill Sans MT"/>
        </w:rPr>
      </w:pPr>
      <w:r>
        <w:rPr>
          <w:rFonts w:ascii="Gill Sans MT" w:hAnsi="Gill Sans MT"/>
        </w:rPr>
      </w:r>
    </w:p>
    <w:p>
      <w:pPr>
        <w:pStyle w:val="Normal"/>
        <w:ind w:left="-567" w:right="-518" w:hanging="0"/>
        <w:jc w:val="both"/>
        <w:rPr>
          <w:rFonts w:ascii="Gill Sans MT" w:hAnsi="Gill Sans MT"/>
        </w:rPr>
      </w:pPr>
      <w:r>
        <w:rPr>
          <w:rFonts w:ascii="Gill Sans MT" w:hAnsi="Gill Sans MT"/>
          <w:b/>
        </w:rPr>
        <w:t>Día:</w:t>
      </w:r>
      <w:r>
        <w:rPr>
          <w:rFonts w:ascii="Gill Sans MT" w:hAnsi="Gill Sans MT"/>
        </w:rPr>
        <w:t xml:space="preserve"> Miércoles 24 de octubre de 2018</w:t>
      </w:r>
    </w:p>
    <w:p>
      <w:pPr>
        <w:pStyle w:val="Normal"/>
        <w:ind w:left="-567" w:right="-518" w:hanging="0"/>
        <w:jc w:val="both"/>
        <w:rPr>
          <w:rFonts w:ascii="Gill Sans MT" w:hAnsi="Gill Sans MT"/>
        </w:rPr>
      </w:pPr>
      <w:r>
        <w:rPr>
          <w:rFonts w:ascii="Gill Sans MT" w:hAnsi="Gill Sans MT"/>
          <w:b/>
        </w:rPr>
        <w:t>Lugar:</w:t>
      </w:r>
      <w:r>
        <w:rPr>
          <w:rFonts w:ascii="Gill Sans MT" w:hAnsi="Gill Sans MT"/>
        </w:rPr>
        <w:t xml:space="preserve"> auditorio de UCAGRO, ubicado detrás de la Facultad de Ciencias Agroalimentarias.</w:t>
      </w:r>
    </w:p>
    <w:p>
      <w:pPr>
        <w:pStyle w:val="Normal"/>
        <w:ind w:left="-567" w:right="-518" w:hanging="0"/>
        <w:jc w:val="both"/>
        <w:rPr>
          <w:rFonts w:ascii="Gill Sans MT" w:hAnsi="Gill Sans MT"/>
        </w:rPr>
      </w:pPr>
      <w:r>
        <w:rPr>
          <w:rFonts w:ascii="Gill Sans MT" w:hAnsi="Gill Sans MT"/>
          <w:b/>
        </w:rPr>
        <w:t>Hora:</w:t>
      </w:r>
      <w:r>
        <w:rPr>
          <w:rFonts w:ascii="Gill Sans MT" w:hAnsi="Gill Sans MT"/>
        </w:rPr>
        <w:t xml:space="preserve"> de 8:45 a.m. - 3:30 p.m.</w:t>
      </w:r>
    </w:p>
    <w:p>
      <w:pPr>
        <w:pStyle w:val="Normal"/>
        <w:ind w:left="-567" w:right="-518" w:hanging="0"/>
        <w:jc w:val="both"/>
        <w:rPr>
          <w:rFonts w:ascii="Gill Sans MT" w:hAnsi="Gill Sans MT"/>
        </w:rPr>
      </w:pPr>
      <w:r>
        <w:rPr>
          <w:rFonts w:ascii="Gill Sans MT" w:hAnsi="Gill Sans MT"/>
        </w:rPr>
        <w:t>Se dará un certificado.</w:t>
      </w:r>
    </w:p>
    <w:p>
      <w:pPr>
        <w:pStyle w:val="Normal"/>
        <w:tabs>
          <w:tab w:val="left" w:pos="1016" w:leader="none"/>
        </w:tabs>
        <w:ind w:left="-567" w:right="-518" w:hanging="0"/>
        <w:jc w:val="both"/>
        <w:rPr/>
      </w:pPr>
      <w:r>
        <w:rPr>
          <w:rFonts w:ascii="Gill Sans MT" w:hAnsi="Gill Sans MT"/>
          <w:color w:val="FF0000"/>
        </w:rPr>
        <w:t>Actividad gratuita; cupo limitado; es requisito registrarse al 2283-9705 o bien al</w:t>
      </w:r>
      <w:r>
        <w:rPr>
          <w:rFonts w:ascii="Gill Sans MT" w:hAnsi="Gill Sans MT"/>
        </w:rPr>
        <w:t xml:space="preserve"> </w:t>
      </w:r>
      <w:hyperlink r:id="rId2">
        <w:r>
          <w:rPr>
            <w:rStyle w:val="EnlacedeInternet"/>
            <w:rFonts w:ascii="Gill Sans MT" w:hAnsi="Gill Sans MT"/>
            <w:i/>
          </w:rPr>
          <w:t>museo@ucr.ac.cr</w:t>
        </w:r>
      </w:hyperlink>
    </w:p>
    <w:p>
      <w:pPr>
        <w:pStyle w:val="Normal"/>
        <w:tabs>
          <w:tab w:val="left" w:pos="1016" w:leader="none"/>
        </w:tabs>
        <w:ind w:left="-567" w:right="-518" w:hanging="0"/>
        <w:jc w:val="both"/>
        <w:rPr>
          <w:rStyle w:val="Destacado"/>
          <w:rFonts w:ascii="Gill Sans MT" w:hAnsi="Gill Sans MT" w:eastAsia="Calibri" w:eastAsiaTheme="minorHAnsi"/>
          <w:i w:val="false"/>
          <w:i w:val="false"/>
        </w:rPr>
      </w:pPr>
      <w:r>
        <w:rPr>
          <w:rStyle w:val="Destacado"/>
          <w:rFonts w:eastAsia="Calibri" w:ascii="Gill Sans MT" w:hAnsi="Gill Sans MT" w:eastAsiaTheme="minorHAnsi"/>
          <w:i w:val="false"/>
        </w:rPr>
        <w:t>Se ofrecerá un refrigerio por la mañana y otro por</w:t>
      </w:r>
      <w:r>
        <w:rPr>
          <w:rStyle w:val="Destacado"/>
          <w:rFonts w:ascii="Gill Sans MT" w:hAnsi="Gill Sans MT"/>
          <w:i w:val="false"/>
          <w:iCs w:val="false"/>
        </w:rPr>
        <w:t xml:space="preserve"> </w:t>
      </w:r>
      <w:r>
        <w:rPr>
          <w:rStyle w:val="Destacado"/>
          <w:rFonts w:eastAsia="Calibri" w:ascii="Gill Sans MT" w:hAnsi="Gill Sans MT" w:eastAsiaTheme="minorHAnsi"/>
          <w:i w:val="false"/>
        </w:rPr>
        <w:t>la tarde. El costo del almuerzo será cubierto por la</w:t>
      </w:r>
      <w:r>
        <w:rPr>
          <w:rStyle w:val="Destacado"/>
          <w:rFonts w:ascii="Gill Sans MT" w:hAnsi="Gill Sans MT"/>
          <w:i w:val="false"/>
          <w:iCs w:val="false"/>
        </w:rPr>
        <w:t xml:space="preserve"> </w:t>
      </w:r>
      <w:r>
        <w:rPr>
          <w:rStyle w:val="Destacado"/>
          <w:rFonts w:eastAsia="Calibri" w:ascii="Gill Sans MT" w:hAnsi="Gill Sans MT" w:eastAsiaTheme="minorHAnsi"/>
          <w:i w:val="false"/>
        </w:rPr>
        <w:t>persona participante.</w:t>
      </w:r>
      <w:r>
        <w:rPr>
          <w:rStyle w:val="Destacado"/>
          <w:rFonts w:ascii="Gill Sans MT" w:hAnsi="Gill Sans MT"/>
          <w:i w:val="false"/>
          <w:iCs w:val="false"/>
        </w:rPr>
        <w:t xml:space="preserve"> Hay sodas dentro y alrededor del campus. </w:t>
      </w:r>
      <w:r>
        <w:rPr>
          <w:rStyle w:val="Destacado"/>
          <w:rFonts w:eastAsia="Calibri" w:ascii="Gill Sans MT" w:hAnsi="Gill Sans MT" w:eastAsiaTheme="minorHAnsi"/>
          <w:i w:val="false"/>
        </w:rPr>
        <w:t>Si se traslada en vehículo, tome en cuenta</w:t>
      </w:r>
      <w:r>
        <w:rPr>
          <w:rStyle w:val="Destacado"/>
          <w:rFonts w:ascii="Gill Sans MT" w:hAnsi="Gill Sans MT"/>
          <w:i w:val="false"/>
          <w:iCs w:val="false"/>
        </w:rPr>
        <w:t xml:space="preserve"> </w:t>
      </w:r>
      <w:r>
        <w:rPr>
          <w:rStyle w:val="Destacado"/>
          <w:rFonts w:eastAsia="Calibri" w:ascii="Gill Sans MT" w:hAnsi="Gill Sans MT" w:eastAsiaTheme="minorHAnsi"/>
          <w:i w:val="false"/>
        </w:rPr>
        <w:t>que dentro del campus universitario no hay espacio</w:t>
      </w:r>
      <w:r>
        <w:rPr>
          <w:rStyle w:val="Destacado"/>
          <w:rFonts w:ascii="Gill Sans MT" w:hAnsi="Gill Sans MT"/>
          <w:i w:val="false"/>
          <w:iCs w:val="false"/>
        </w:rPr>
        <w:t xml:space="preserve"> </w:t>
      </w:r>
      <w:r>
        <w:rPr>
          <w:rStyle w:val="Destacado"/>
          <w:rFonts w:eastAsia="Calibri" w:ascii="Gill Sans MT" w:hAnsi="Gill Sans MT" w:eastAsiaTheme="minorHAnsi"/>
          <w:i w:val="false"/>
        </w:rPr>
        <w:t>para estacionar; hay estacionamientos públicos en</w:t>
      </w:r>
      <w:r>
        <w:rPr>
          <w:rStyle w:val="Destacado"/>
          <w:rFonts w:ascii="Gill Sans MT" w:hAnsi="Gill Sans MT"/>
          <w:i w:val="false"/>
          <w:iCs w:val="false"/>
        </w:rPr>
        <w:t xml:space="preserve"> </w:t>
      </w:r>
      <w:r>
        <w:rPr>
          <w:rStyle w:val="Destacado"/>
          <w:rFonts w:eastAsia="Calibri" w:ascii="Gill Sans MT" w:hAnsi="Gill Sans MT" w:eastAsiaTheme="minorHAnsi"/>
          <w:i w:val="false"/>
        </w:rPr>
        <w:t>los alrededores del campus.</w:t>
      </w:r>
    </w:p>
    <w:p>
      <w:pPr>
        <w:pStyle w:val="Normal"/>
        <w:tabs>
          <w:tab w:val="left" w:pos="1016" w:leader="none"/>
        </w:tabs>
        <w:ind w:left="-567" w:right="-518" w:hanging="0"/>
        <w:rPr>
          <w:rStyle w:val="Destacado"/>
          <w:rFonts w:ascii="Gill Sans MT" w:hAnsi="Gill Sans MT"/>
          <w:i w:val="false"/>
          <w:i w:val="false"/>
          <w:iCs w:val="false"/>
        </w:rPr>
      </w:pPr>
      <w:r>
        <w:rPr>
          <w:rFonts w:ascii="Gill Sans MT" w:hAnsi="Gill Sans MT"/>
          <w:i w:val="false"/>
          <w:iCs w:val="false"/>
        </w:rPr>
      </w:r>
    </w:p>
    <w:tbl>
      <w:tblPr>
        <w:tblStyle w:val="Tablaconcuadrcula"/>
        <w:tblW w:w="9923" w:type="dxa"/>
        <w:jc w:val="left"/>
        <w:tblInd w:w="-459" w:type="dxa"/>
        <w:tblCellMar>
          <w:top w:w="0" w:type="dxa"/>
          <w:left w:w="108" w:type="dxa"/>
          <w:bottom w:w="0" w:type="dxa"/>
          <w:right w:w="108" w:type="dxa"/>
        </w:tblCellMar>
        <w:tblLook w:val="04a0"/>
      </w:tblPr>
      <w:tblGrid>
        <w:gridCol w:w="2552"/>
        <w:gridCol w:w="7370"/>
      </w:tblGrid>
      <w:tr>
        <w:trPr/>
        <w:tc>
          <w:tcPr>
            <w:tcW w:w="2552" w:type="dxa"/>
            <w:tcBorders/>
            <w:shd w:fill="auto" w:val="clear"/>
            <w:tcMar>
              <w:left w:w="108" w:type="dxa"/>
            </w:tcMar>
          </w:tcPr>
          <w:p>
            <w:pPr>
              <w:pStyle w:val="Normal"/>
              <w:spacing w:lineRule="auto" w:line="240" w:before="0" w:after="0"/>
              <w:rPr>
                <w:rFonts w:ascii="Gill Sans MT" w:hAnsi="Gill Sans MT"/>
                <w:sz w:val="24"/>
                <w:szCs w:val="24"/>
                <w:lang w:val="en-US"/>
              </w:rPr>
            </w:pPr>
            <w:r>
              <w:rPr>
                <w:rFonts w:ascii="Gill Sans MT" w:hAnsi="Gill Sans MT"/>
                <w:sz w:val="24"/>
                <w:szCs w:val="24"/>
                <w:lang w:val="en-US"/>
              </w:rPr>
              <w:t>8:45 - 9:00 a.m.</w:t>
            </w:r>
          </w:p>
        </w:tc>
        <w:tc>
          <w:tcPr>
            <w:tcW w:w="7370" w:type="dxa"/>
            <w:tcBorders/>
            <w:shd w:fill="auto" w:val="clear"/>
            <w:tcMar>
              <w:left w:w="108" w:type="dxa"/>
            </w:tcMar>
          </w:tcPr>
          <w:p>
            <w:pPr>
              <w:pStyle w:val="Normal"/>
              <w:spacing w:lineRule="auto" w:line="240" w:before="0" w:after="0"/>
              <w:jc w:val="both"/>
              <w:rPr>
                <w:rFonts w:ascii="Gill Sans MT" w:hAnsi="Gill Sans MT"/>
                <w:sz w:val="24"/>
                <w:szCs w:val="24"/>
              </w:rPr>
            </w:pPr>
            <w:r>
              <w:rPr>
                <w:rFonts w:ascii="Gill Sans MT" w:hAnsi="Gill Sans MT"/>
                <w:sz w:val="24"/>
                <w:szCs w:val="24"/>
              </w:rPr>
              <w:t xml:space="preserve">Bienvenida </w:t>
            </w:r>
            <w:r>
              <w:rPr>
                <w:rFonts w:ascii="Gill Sans MT" w:hAnsi="Gill Sans MT"/>
                <w:b/>
                <w:sz w:val="24"/>
                <w:szCs w:val="24"/>
              </w:rPr>
              <w:t>museo+</w:t>
            </w:r>
            <w:r>
              <w:rPr>
                <w:rFonts w:ascii="Gill Sans MT" w:hAnsi="Gill Sans MT"/>
                <w:b/>
                <w:sz w:val="24"/>
                <w:szCs w:val="24"/>
                <w:u w:val="single"/>
              </w:rPr>
              <w:t>UCR</w:t>
            </w:r>
          </w:p>
        </w:tc>
      </w:tr>
      <w:tr>
        <w:trPr/>
        <w:tc>
          <w:tcPr>
            <w:tcW w:w="2552" w:type="dxa"/>
            <w:tcBorders/>
            <w:shd w:fill="auto" w:val="clear"/>
            <w:tcMar>
              <w:left w:w="108" w:type="dxa"/>
            </w:tcMar>
          </w:tcPr>
          <w:p>
            <w:pPr>
              <w:pStyle w:val="Normal"/>
              <w:spacing w:lineRule="auto" w:line="240" w:before="0" w:after="0"/>
              <w:rPr>
                <w:rFonts w:ascii="Gill Sans MT" w:hAnsi="Gill Sans MT"/>
                <w:sz w:val="24"/>
                <w:szCs w:val="24"/>
                <w:lang w:val="en-US"/>
              </w:rPr>
            </w:pPr>
            <w:r>
              <w:rPr>
                <w:rFonts w:ascii="Gill Sans MT" w:hAnsi="Gill Sans MT"/>
                <w:sz w:val="24"/>
                <w:szCs w:val="24"/>
                <w:lang w:val="en-US"/>
              </w:rPr>
              <w:t>9:00 - 9:30 a.m.</w:t>
            </w:r>
          </w:p>
          <w:p>
            <w:pPr>
              <w:pStyle w:val="Normal"/>
              <w:spacing w:lineRule="auto" w:line="240" w:before="0" w:after="0"/>
              <w:rPr>
                <w:rFonts w:ascii="Gill Sans MT" w:hAnsi="Gill Sans MT"/>
                <w:sz w:val="24"/>
                <w:szCs w:val="24"/>
                <w:lang w:val="en-US"/>
              </w:rPr>
            </w:pPr>
            <w:r>
              <w:rPr>
                <w:rFonts w:ascii="Gill Sans MT" w:hAnsi="Gill Sans MT"/>
                <w:sz w:val="24"/>
                <w:szCs w:val="24"/>
                <w:lang w:val="en-US"/>
              </w:rPr>
              <w:t>Incluye 5 minutos de preguntas</w:t>
            </w:r>
          </w:p>
        </w:tc>
        <w:tc>
          <w:tcPr>
            <w:tcW w:w="7370" w:type="dxa"/>
            <w:tcBorders/>
            <w:shd w:fill="auto" w:val="clear"/>
            <w:tcMar>
              <w:left w:w="108" w:type="dxa"/>
            </w:tcMar>
          </w:tcPr>
          <w:p>
            <w:pPr>
              <w:pStyle w:val="Default"/>
              <w:spacing w:lineRule="auto" w:line="240" w:before="0" w:after="0"/>
              <w:jc w:val="both"/>
              <w:rPr>
                <w:rFonts w:ascii="Gill Sans MT" w:hAnsi="Gill Sans MT"/>
                <w:b/>
                <w:b/>
                <w:lang w:val="es-ES"/>
              </w:rPr>
            </w:pPr>
            <w:r>
              <w:rPr>
                <w:rFonts w:ascii="Gill Sans MT" w:hAnsi="Gill Sans MT"/>
                <w:b/>
                <w:lang w:val="es-ES"/>
              </w:rPr>
              <w:t>Mág. Sharon Ugalde Soto</w:t>
            </w:r>
          </w:p>
          <w:p>
            <w:pPr>
              <w:pStyle w:val="Default"/>
              <w:spacing w:lineRule="auto" w:line="240" w:before="0" w:after="0"/>
              <w:jc w:val="both"/>
              <w:rPr>
                <w:rFonts w:ascii="Gill Sans MT" w:hAnsi="Gill Sans MT" w:cs="Arial"/>
                <w:iCs/>
              </w:rPr>
            </w:pPr>
            <w:r>
              <w:rPr>
                <w:rFonts w:ascii="Gill Sans MT" w:hAnsi="Gill Sans MT"/>
                <w:lang w:val="es-ES"/>
              </w:rPr>
              <w:t>2018</w:t>
              <w:tab/>
            </w:r>
            <w:r>
              <w:rPr>
                <w:rFonts w:ascii="Gill Sans MT" w:hAnsi="Gill Sans MT"/>
                <w:iCs/>
                <w:u w:val="single"/>
              </w:rPr>
              <w:t>Gestión de la conservación-restauración de las colecciones del futuro Museo de la Universidad de Costa Rica: estado actual y propuestas iniciales</w:t>
            </w:r>
            <w:r>
              <w:rPr>
                <w:rFonts w:ascii="Gill Sans MT" w:hAnsi="Gill Sans MT"/>
                <w:iCs/>
              </w:rPr>
              <w:t>.</w:t>
            </w:r>
            <w:r>
              <w:rPr>
                <w:rFonts w:cs="Arial" w:ascii="Gill Sans MT" w:hAnsi="Gill Sans MT"/>
              </w:rPr>
              <w:t xml:space="preserve"> </w:t>
            </w:r>
            <w:r>
              <w:rPr>
                <w:rFonts w:cs="Arial" w:ascii="Gill Sans MT" w:hAnsi="Gill Sans MT"/>
                <w:iCs/>
              </w:rPr>
              <w:t>Màster en Direcció de Projectes de Conservació-Restauració. Universitat de Barcelona.</w:t>
            </w:r>
          </w:p>
        </w:tc>
      </w:tr>
      <w:tr>
        <w:trPr/>
        <w:tc>
          <w:tcPr>
            <w:tcW w:w="2552" w:type="dxa"/>
            <w:tcBorders/>
            <w:shd w:fill="auto" w:val="clear"/>
            <w:tcMar>
              <w:left w:w="108" w:type="dxa"/>
            </w:tcMar>
          </w:tcPr>
          <w:p>
            <w:pPr>
              <w:pStyle w:val="Normal"/>
              <w:spacing w:lineRule="auto" w:line="240" w:before="0" w:after="0"/>
              <w:rPr>
                <w:rFonts w:ascii="Gill Sans MT" w:hAnsi="Gill Sans MT"/>
                <w:sz w:val="24"/>
                <w:szCs w:val="24"/>
                <w:lang w:val="en-US"/>
              </w:rPr>
            </w:pPr>
            <w:r>
              <w:rPr>
                <w:rFonts w:ascii="Gill Sans MT" w:hAnsi="Gill Sans MT"/>
                <w:sz w:val="24"/>
                <w:szCs w:val="24"/>
                <w:lang w:val="en-US"/>
              </w:rPr>
              <w:t>9:30 - 10:00 a.m.</w:t>
            </w:r>
          </w:p>
          <w:p>
            <w:pPr>
              <w:pStyle w:val="Normal"/>
              <w:spacing w:lineRule="auto" w:line="240" w:before="0" w:after="0"/>
              <w:rPr>
                <w:rFonts w:ascii="Gill Sans MT" w:hAnsi="Gill Sans MT"/>
                <w:sz w:val="24"/>
                <w:szCs w:val="24"/>
                <w:lang w:val="en-US"/>
              </w:rPr>
            </w:pPr>
            <w:r>
              <w:rPr>
                <w:rFonts w:ascii="Gill Sans MT" w:hAnsi="Gill Sans MT"/>
                <w:sz w:val="24"/>
                <w:szCs w:val="24"/>
                <w:lang w:val="en-US"/>
              </w:rPr>
              <w:t>Incluye 5 minutos de preguntas</w:t>
            </w:r>
          </w:p>
        </w:tc>
        <w:tc>
          <w:tcPr>
            <w:tcW w:w="7370" w:type="dxa"/>
            <w:tcBorders/>
            <w:shd w:fill="auto" w:val="clear"/>
            <w:tcMar>
              <w:left w:w="108" w:type="dxa"/>
            </w:tcMar>
          </w:tcPr>
          <w:p>
            <w:pPr>
              <w:pStyle w:val="Normal"/>
              <w:spacing w:lineRule="auto" w:line="240" w:before="0" w:after="0"/>
              <w:jc w:val="both"/>
              <w:rPr>
                <w:rFonts w:ascii="Gill Sans MT" w:hAnsi="Gill Sans MT"/>
                <w:b/>
                <w:b/>
                <w:color w:val="000000" w:themeColor="text1"/>
                <w:sz w:val="24"/>
                <w:szCs w:val="24"/>
                <w:lang w:val="en-US" w:eastAsia="ar-SA"/>
              </w:rPr>
            </w:pPr>
            <w:r>
              <w:rPr>
                <w:rFonts w:ascii="Gill Sans MT" w:hAnsi="Gill Sans MT"/>
                <w:b/>
                <w:color w:val="000000" w:themeColor="text1"/>
                <w:sz w:val="24"/>
                <w:szCs w:val="24"/>
                <w:lang w:val="en-US" w:eastAsia="ar-SA"/>
              </w:rPr>
              <w:t>Licda. Libertad Sánchez Avilés</w:t>
            </w:r>
          </w:p>
          <w:p>
            <w:pPr>
              <w:pStyle w:val="Normal"/>
              <w:spacing w:lineRule="auto" w:line="240" w:before="0" w:after="0"/>
              <w:jc w:val="both"/>
              <w:rPr>
                <w:rFonts w:ascii="Gill Sans MT" w:hAnsi="Gill Sans MT"/>
                <w:sz w:val="24"/>
                <w:szCs w:val="24"/>
              </w:rPr>
            </w:pPr>
            <w:r>
              <w:rPr>
                <w:rFonts w:ascii="Gill Sans MT" w:hAnsi="Gill Sans MT"/>
                <w:color w:val="000000" w:themeColor="text1"/>
                <w:sz w:val="24"/>
                <w:szCs w:val="24"/>
                <w:lang w:val="en-US" w:eastAsia="ar-SA"/>
              </w:rPr>
              <w:t>2017</w:t>
              <w:tab/>
            </w:r>
            <w:r>
              <w:rPr>
                <w:rFonts w:cs="Arial" w:ascii="Gill Sans MT" w:hAnsi="Gill Sans MT"/>
                <w:sz w:val="24"/>
                <w:szCs w:val="24"/>
                <w:u w:val="single"/>
                <w:lang w:val="es-MX"/>
              </w:rPr>
              <w:t>Evolución histórica del arte de enfermería a partir de objetos que conforman</w:t>
            </w:r>
            <w:r>
              <w:rPr>
                <w:rFonts w:cs="Arial" w:ascii="Gill Sans MT" w:hAnsi="Gill Sans MT"/>
                <w:color w:val="000000"/>
                <w:sz w:val="24"/>
                <w:szCs w:val="24"/>
                <w:u w:val="single"/>
                <w:lang w:val="es-MX"/>
              </w:rPr>
              <w:t xml:space="preserve"> la Colección de la Escuela de Enfermería de la Universidad de Costa Rica, empleados para el cuidado de la salud de las personas,</w:t>
            </w:r>
            <w:r>
              <w:rPr>
                <w:rFonts w:cs="Arial" w:ascii="Gill Sans MT" w:hAnsi="Gill Sans MT"/>
                <w:sz w:val="24"/>
                <w:szCs w:val="24"/>
                <w:u w:val="single"/>
                <w:lang w:val="es-MX"/>
              </w:rPr>
              <w:t xml:space="preserve"> </w:t>
            </w:r>
            <w:r>
              <w:rPr>
                <w:rFonts w:cs="Arial" w:ascii="Gill Sans MT" w:hAnsi="Gill Sans MT"/>
                <w:color w:val="000000"/>
                <w:sz w:val="24"/>
                <w:szCs w:val="24"/>
                <w:u w:val="single"/>
                <w:lang w:val="es-MX"/>
              </w:rPr>
              <w:t>en el periodo comprendido de 1864 a 1970, en Costa Rica</w:t>
            </w:r>
            <w:r>
              <w:rPr>
                <w:rFonts w:cs="Arial" w:ascii="Gill Sans MT" w:hAnsi="Gill Sans MT"/>
                <w:color w:val="000000"/>
                <w:sz w:val="24"/>
                <w:szCs w:val="24"/>
                <w:lang w:val="es-MX"/>
              </w:rPr>
              <w:t xml:space="preserve">. </w:t>
            </w:r>
            <w:r>
              <w:rPr>
                <w:rFonts w:ascii="Gill Sans MT" w:hAnsi="Gill Sans MT"/>
                <w:sz w:val="24"/>
                <w:szCs w:val="24"/>
              </w:rPr>
              <w:t>Tesis para optar el grado de Licenciatura en Enfermería. Escuela de Enfermería. Universidad de Costa Rica.</w:t>
            </w:r>
          </w:p>
        </w:tc>
      </w:tr>
      <w:tr>
        <w:trPr/>
        <w:tc>
          <w:tcPr>
            <w:tcW w:w="2552" w:type="dxa"/>
            <w:tcBorders/>
            <w:shd w:fill="auto" w:val="clear"/>
            <w:tcMar>
              <w:left w:w="108" w:type="dxa"/>
            </w:tcMar>
          </w:tcPr>
          <w:p>
            <w:pPr>
              <w:pStyle w:val="Normal"/>
              <w:spacing w:lineRule="auto" w:line="240" w:before="0" w:after="0"/>
              <w:rPr>
                <w:rFonts w:ascii="Gill Sans MT" w:hAnsi="Gill Sans MT"/>
                <w:sz w:val="24"/>
                <w:szCs w:val="24"/>
                <w:lang w:val="en-US"/>
              </w:rPr>
            </w:pPr>
            <w:r>
              <w:rPr>
                <w:rFonts w:ascii="Gill Sans MT" w:hAnsi="Gill Sans MT"/>
                <w:sz w:val="24"/>
                <w:szCs w:val="24"/>
                <w:lang w:val="en-US"/>
              </w:rPr>
              <w:t>10:00 - 10:30 a.m.</w:t>
            </w:r>
          </w:p>
        </w:tc>
        <w:tc>
          <w:tcPr>
            <w:tcW w:w="7370" w:type="dxa"/>
            <w:tcBorders/>
            <w:shd w:fill="auto" w:val="clear"/>
            <w:tcMar>
              <w:left w:w="108" w:type="dxa"/>
            </w:tcMar>
          </w:tcPr>
          <w:p>
            <w:pPr>
              <w:pStyle w:val="Normal"/>
              <w:spacing w:lineRule="auto" w:line="240" w:before="0" w:after="0"/>
              <w:jc w:val="both"/>
              <w:rPr>
                <w:rFonts w:ascii="Gill Sans MT" w:hAnsi="Gill Sans MT"/>
                <w:sz w:val="24"/>
                <w:szCs w:val="24"/>
              </w:rPr>
            </w:pPr>
            <w:r>
              <w:rPr>
                <w:rFonts w:ascii="Gill Sans MT" w:hAnsi="Gill Sans MT"/>
                <w:sz w:val="24"/>
                <w:szCs w:val="24"/>
              </w:rPr>
              <w:t>Refrigerio</w:t>
            </w:r>
          </w:p>
        </w:tc>
      </w:tr>
      <w:tr>
        <w:trPr/>
        <w:tc>
          <w:tcPr>
            <w:tcW w:w="2552" w:type="dxa"/>
            <w:tcBorders/>
            <w:shd w:fill="auto" w:val="clear"/>
            <w:tcMar>
              <w:left w:w="108" w:type="dxa"/>
            </w:tcMar>
          </w:tcPr>
          <w:p>
            <w:pPr>
              <w:pStyle w:val="Normal"/>
              <w:spacing w:lineRule="auto" w:line="240" w:before="0" w:after="0"/>
              <w:rPr>
                <w:rFonts w:ascii="Gill Sans MT" w:hAnsi="Gill Sans MT"/>
                <w:sz w:val="24"/>
                <w:szCs w:val="24"/>
                <w:lang w:val="en-US"/>
              </w:rPr>
            </w:pPr>
            <w:r>
              <w:rPr>
                <w:rFonts w:ascii="Gill Sans MT" w:hAnsi="Gill Sans MT"/>
                <w:sz w:val="24"/>
                <w:szCs w:val="24"/>
                <w:lang w:val="en-US"/>
              </w:rPr>
              <w:t>10:30 - 11:00 a.m.</w:t>
            </w:r>
          </w:p>
          <w:p>
            <w:pPr>
              <w:pStyle w:val="Normal"/>
              <w:spacing w:lineRule="auto" w:line="240" w:before="0" w:after="0"/>
              <w:rPr>
                <w:rFonts w:ascii="Gill Sans MT" w:hAnsi="Gill Sans MT"/>
                <w:sz w:val="24"/>
                <w:szCs w:val="24"/>
                <w:lang w:val="en-US"/>
              </w:rPr>
            </w:pPr>
            <w:r>
              <w:rPr>
                <w:rFonts w:ascii="Gill Sans MT" w:hAnsi="Gill Sans MT"/>
                <w:sz w:val="24"/>
                <w:szCs w:val="24"/>
                <w:lang w:val="en-US"/>
              </w:rPr>
              <w:t>Incluye 5 minutos de preguntas</w:t>
            </w:r>
          </w:p>
        </w:tc>
        <w:tc>
          <w:tcPr>
            <w:tcW w:w="7370" w:type="dxa"/>
            <w:tcBorders/>
            <w:shd w:fill="auto" w:val="clear"/>
            <w:tcMar>
              <w:left w:w="108" w:type="dxa"/>
            </w:tcMar>
          </w:tcPr>
          <w:p>
            <w:pPr>
              <w:pStyle w:val="Normal"/>
              <w:spacing w:lineRule="auto" w:line="240" w:before="0" w:after="0"/>
              <w:jc w:val="both"/>
              <w:rPr>
                <w:rFonts w:ascii="Gill Sans MT" w:hAnsi="Gill Sans MT"/>
                <w:b/>
                <w:b/>
                <w:sz w:val="24"/>
                <w:szCs w:val="24"/>
              </w:rPr>
            </w:pPr>
            <w:r>
              <w:rPr>
                <w:rFonts w:ascii="Gill Sans MT" w:hAnsi="Gill Sans MT"/>
                <w:b/>
                <w:sz w:val="24"/>
                <w:szCs w:val="24"/>
              </w:rPr>
              <w:t>M.Sc. Alonso Cabrera Rodríguez</w:t>
            </w:r>
          </w:p>
          <w:p>
            <w:pPr>
              <w:pStyle w:val="Normal"/>
              <w:spacing w:lineRule="auto" w:line="240" w:before="0" w:after="0"/>
              <w:jc w:val="both"/>
              <w:rPr>
                <w:rFonts w:ascii="Gill Sans MT" w:hAnsi="Gill Sans MT"/>
                <w:sz w:val="24"/>
                <w:szCs w:val="24"/>
                <w:lang w:val="es-CR" w:eastAsia="es-CR"/>
              </w:rPr>
            </w:pPr>
            <w:r>
              <w:rPr>
                <w:rFonts w:ascii="Gill Sans MT" w:hAnsi="Gill Sans MT"/>
                <w:sz w:val="24"/>
                <w:szCs w:val="24"/>
              </w:rPr>
              <w:t>2018</w:t>
              <w:tab/>
            </w:r>
            <w:r>
              <w:rPr>
                <w:rFonts w:ascii="Gill Sans MT" w:hAnsi="Gill Sans MT"/>
                <w:sz w:val="24"/>
                <w:szCs w:val="24"/>
                <w:u w:val="single"/>
              </w:rPr>
              <w:t>Las inauguraciones de exposiciones de arte como rituales: un estudio de caso en San José, Costa Rica</w:t>
            </w:r>
            <w:r>
              <w:rPr>
                <w:rFonts w:ascii="Gill Sans MT" w:hAnsi="Gill Sans MT"/>
                <w:sz w:val="24"/>
                <w:szCs w:val="24"/>
              </w:rPr>
              <w:t xml:space="preserve">. </w:t>
            </w:r>
            <w:r>
              <w:rPr>
                <w:rFonts w:ascii="Gill Sans MT" w:hAnsi="Gill Sans MT"/>
                <w:sz w:val="24"/>
                <w:szCs w:val="24"/>
                <w:lang w:val="es-CR" w:eastAsia="es-CR"/>
              </w:rPr>
              <w:t>Tesis sometida a la consideración de la Comisión de la Maestría Centroamericana en Sociología, para optar por el título de Maestría Académica en Sociología. Universidad de Costa Rica.</w:t>
            </w:r>
          </w:p>
        </w:tc>
      </w:tr>
      <w:tr>
        <w:trPr/>
        <w:tc>
          <w:tcPr>
            <w:tcW w:w="2552" w:type="dxa"/>
            <w:tcBorders/>
            <w:shd w:fill="auto" w:val="clear"/>
            <w:tcMar>
              <w:left w:w="108" w:type="dxa"/>
            </w:tcMar>
          </w:tcPr>
          <w:p>
            <w:pPr>
              <w:pStyle w:val="Normal"/>
              <w:spacing w:lineRule="auto" w:line="240" w:before="0" w:after="0"/>
              <w:rPr>
                <w:rFonts w:ascii="Gill Sans MT" w:hAnsi="Gill Sans MT"/>
                <w:sz w:val="24"/>
                <w:szCs w:val="24"/>
                <w:lang w:val="en-US"/>
              </w:rPr>
            </w:pPr>
            <w:r>
              <w:rPr>
                <w:rFonts w:ascii="Gill Sans MT" w:hAnsi="Gill Sans MT"/>
                <w:sz w:val="24"/>
                <w:szCs w:val="24"/>
                <w:lang w:val="en-US"/>
              </w:rPr>
              <w:t>11:00 - 11:30 .m.</w:t>
            </w:r>
          </w:p>
          <w:p>
            <w:pPr>
              <w:pStyle w:val="Normal"/>
              <w:spacing w:lineRule="auto" w:line="240" w:before="0" w:after="0"/>
              <w:rPr>
                <w:rFonts w:ascii="Gill Sans MT" w:hAnsi="Gill Sans MT"/>
                <w:sz w:val="24"/>
                <w:szCs w:val="24"/>
                <w:lang w:val="en-US"/>
              </w:rPr>
            </w:pPr>
            <w:r>
              <w:rPr>
                <w:rFonts w:ascii="Gill Sans MT" w:hAnsi="Gill Sans MT"/>
                <w:sz w:val="24"/>
                <w:szCs w:val="24"/>
                <w:lang w:val="en-US"/>
              </w:rPr>
              <w:t>Incluye 5 minutos de preguntas</w:t>
            </w:r>
          </w:p>
        </w:tc>
        <w:tc>
          <w:tcPr>
            <w:tcW w:w="7370" w:type="dxa"/>
            <w:tcBorders/>
            <w:shd w:fill="auto" w:val="clear"/>
            <w:tcMar>
              <w:left w:w="108" w:type="dxa"/>
            </w:tcMar>
          </w:tcPr>
          <w:p>
            <w:pPr>
              <w:pStyle w:val="Normal"/>
              <w:spacing w:lineRule="auto" w:line="240" w:before="0" w:after="0"/>
              <w:jc w:val="both"/>
              <w:rPr>
                <w:rFonts w:ascii="Gill Sans MT" w:hAnsi="Gill Sans MT" w:cs="GillSansMT"/>
                <w:b/>
                <w:b/>
                <w:sz w:val="24"/>
                <w:szCs w:val="24"/>
                <w:lang w:val="es-CR" w:eastAsia="es-CR"/>
              </w:rPr>
            </w:pPr>
            <w:r>
              <w:rPr>
                <w:rFonts w:cs="GillSansMT" w:ascii="Gill Sans MT" w:hAnsi="Gill Sans MT"/>
                <w:b/>
                <w:sz w:val="24"/>
                <w:szCs w:val="24"/>
                <w:lang w:val="es-CR" w:eastAsia="es-CR"/>
              </w:rPr>
              <w:t>Licda. Melania Pérez Mata</w:t>
            </w:r>
          </w:p>
          <w:p>
            <w:pPr>
              <w:pStyle w:val="Normal"/>
              <w:spacing w:lineRule="auto" w:line="240" w:before="0" w:after="0"/>
              <w:jc w:val="both"/>
              <w:rPr>
                <w:rFonts w:ascii="Gill Sans MT" w:hAnsi="Gill Sans MT"/>
                <w:sz w:val="24"/>
                <w:szCs w:val="24"/>
              </w:rPr>
            </w:pPr>
            <w:r>
              <w:rPr>
                <w:rFonts w:cs="GillSansMT" w:ascii="Gill Sans MT" w:hAnsi="Gill Sans MT"/>
                <w:sz w:val="24"/>
                <w:szCs w:val="24"/>
                <w:lang w:val="es-CR" w:eastAsia="es-CR"/>
              </w:rPr>
              <w:t>2016</w:t>
              <w:tab/>
            </w:r>
            <w:r>
              <w:rPr>
                <w:rStyle w:val="Destacado"/>
                <w:rFonts w:ascii="Gill Sans MT" w:hAnsi="Gill Sans MT"/>
                <w:i w:val="false"/>
                <w:sz w:val="24"/>
                <w:szCs w:val="24"/>
                <w:u w:val="single"/>
                <w:lang w:val="es-CR"/>
              </w:rPr>
              <w:t>Una propuesta pedagógica intercultural para la implementación de Museos Comunitarios con la participación de estudiantes de cuarto año del Liceo de Coronado, cantón Vázquez de Coronado, durante el III trimestre del año 2013</w:t>
            </w:r>
            <w:r>
              <w:rPr>
                <w:rStyle w:val="Destacado"/>
                <w:rFonts w:ascii="Gill Sans MT" w:hAnsi="Gill Sans MT"/>
                <w:sz w:val="24"/>
                <w:szCs w:val="24"/>
                <w:lang w:val="es-CR"/>
              </w:rPr>
              <w:t xml:space="preserve">. </w:t>
            </w:r>
            <w:r>
              <w:rPr>
                <w:rStyle w:val="Destacado"/>
                <w:rFonts w:ascii="Gill Sans MT" w:hAnsi="Gill Sans MT"/>
                <w:i w:val="false"/>
                <w:sz w:val="24"/>
                <w:szCs w:val="24"/>
                <w:lang w:val="es-CR"/>
              </w:rPr>
              <w:t>Trabajo Final de Graduación para optar por el grado de Licenciatura en Docencia. Escuela Ciencias de la Educación, Universidad Estatal a Distancia (UNED).</w:t>
            </w:r>
          </w:p>
        </w:tc>
      </w:tr>
    </w:tbl>
    <w:p>
      <w:pPr>
        <w:pStyle w:val="Normal"/>
        <w:rPr/>
      </w:pPr>
      <w:r>
        <w:rPr/>
      </w:r>
      <w:r>
        <w:br w:type="page"/>
      </w:r>
    </w:p>
    <w:tbl>
      <w:tblPr>
        <w:tblStyle w:val="Tablaconcuadrcula"/>
        <w:tblW w:w="9923" w:type="dxa"/>
        <w:jc w:val="left"/>
        <w:tblInd w:w="-459" w:type="dxa"/>
        <w:tblCellMar>
          <w:top w:w="0" w:type="dxa"/>
          <w:left w:w="108" w:type="dxa"/>
          <w:bottom w:w="0" w:type="dxa"/>
          <w:right w:w="108" w:type="dxa"/>
        </w:tblCellMar>
        <w:tblLook w:val="04a0"/>
      </w:tblPr>
      <w:tblGrid>
        <w:gridCol w:w="2552"/>
        <w:gridCol w:w="7370"/>
      </w:tblGrid>
      <w:tr>
        <w:trPr/>
        <w:tc>
          <w:tcPr>
            <w:tcW w:w="2552" w:type="dxa"/>
            <w:tcBorders/>
            <w:shd w:fill="auto" w:val="clear"/>
            <w:tcMar>
              <w:left w:w="108" w:type="dxa"/>
            </w:tcMar>
          </w:tcPr>
          <w:p>
            <w:pPr>
              <w:pStyle w:val="Normal"/>
              <w:pageBreakBefore/>
              <w:spacing w:lineRule="auto" w:line="240" w:before="0" w:after="0"/>
              <w:rPr>
                <w:rFonts w:ascii="Gill Sans MT" w:hAnsi="Gill Sans MT"/>
                <w:sz w:val="24"/>
                <w:szCs w:val="24"/>
                <w:lang w:val="en-US"/>
              </w:rPr>
            </w:pPr>
            <w:r>
              <w:rPr>
                <w:rFonts w:ascii="Gill Sans MT" w:hAnsi="Gill Sans MT"/>
                <w:sz w:val="24"/>
                <w:szCs w:val="24"/>
                <w:lang w:val="en-US"/>
              </w:rPr>
              <w:t>11:30 a.m. - 12:00 m.d.</w:t>
            </w:r>
          </w:p>
          <w:p>
            <w:pPr>
              <w:pStyle w:val="Normal"/>
              <w:spacing w:lineRule="auto" w:line="240" w:before="0" w:after="0"/>
              <w:rPr>
                <w:rFonts w:ascii="Gill Sans MT" w:hAnsi="Gill Sans MT"/>
                <w:sz w:val="24"/>
                <w:szCs w:val="24"/>
                <w:lang w:val="en-US"/>
              </w:rPr>
            </w:pPr>
            <w:r>
              <w:rPr>
                <w:rFonts w:ascii="Gill Sans MT" w:hAnsi="Gill Sans MT"/>
                <w:sz w:val="24"/>
                <w:szCs w:val="24"/>
                <w:lang w:val="en-US"/>
              </w:rPr>
              <w:t>Incluye 5 minutos de preguntas</w:t>
            </w:r>
          </w:p>
        </w:tc>
        <w:tc>
          <w:tcPr>
            <w:tcW w:w="7370" w:type="dxa"/>
            <w:tcBorders/>
            <w:shd w:fill="auto" w:val="clear"/>
            <w:tcMar>
              <w:left w:w="108" w:type="dxa"/>
            </w:tcMar>
          </w:tcPr>
          <w:p>
            <w:pPr>
              <w:pStyle w:val="Normal"/>
              <w:spacing w:lineRule="auto" w:line="240" w:before="0" w:after="0"/>
              <w:jc w:val="both"/>
              <w:rPr>
                <w:rFonts w:ascii="Gill Sans MT" w:hAnsi="Gill Sans MT"/>
                <w:b/>
                <w:b/>
                <w:sz w:val="24"/>
                <w:szCs w:val="24"/>
              </w:rPr>
            </w:pPr>
            <w:r>
              <w:rPr>
                <w:rFonts w:ascii="Gill Sans MT" w:hAnsi="Gill Sans MT"/>
                <w:b/>
                <w:sz w:val="24"/>
                <w:szCs w:val="24"/>
              </w:rPr>
              <w:t>Licda. Yanina Ruiz Siles</w:t>
            </w:r>
          </w:p>
          <w:p>
            <w:pPr>
              <w:pStyle w:val="Normal"/>
              <w:spacing w:lineRule="auto" w:line="240" w:before="0" w:after="0"/>
              <w:jc w:val="both"/>
              <w:rPr>
                <w:rFonts w:ascii="Gill Sans MT" w:hAnsi="Gill Sans MT" w:cs="GillSansMT"/>
                <w:sz w:val="24"/>
                <w:szCs w:val="24"/>
                <w:lang w:val="es-CR" w:eastAsia="es-CR"/>
              </w:rPr>
            </w:pPr>
            <w:r>
              <w:rPr>
                <w:rFonts w:ascii="Gill Sans MT" w:hAnsi="Gill Sans MT"/>
                <w:sz w:val="24"/>
                <w:szCs w:val="24"/>
              </w:rPr>
              <w:t>2016</w:t>
              <w:tab/>
            </w:r>
            <w:r>
              <w:rPr>
                <w:rFonts w:ascii="Gill Sans MT" w:hAnsi="Gill Sans MT"/>
                <w:sz w:val="24"/>
                <w:szCs w:val="24"/>
                <w:u w:val="single"/>
              </w:rPr>
              <w:t>Museo Histórico Cultural Juan Santamaría: cambio museológico a través del estudio de las actividades artísticas, académicas y culturales</w:t>
            </w:r>
            <w:r>
              <w:rPr>
                <w:rFonts w:ascii="Gill Sans MT" w:hAnsi="Gill Sans MT"/>
                <w:sz w:val="24"/>
                <w:szCs w:val="24"/>
              </w:rPr>
              <w:t xml:space="preserve">. Tesis para optar el grado de Licenciatura en Historia. </w:t>
            </w:r>
            <w:r>
              <w:rPr>
                <w:rFonts w:cs="GillSansMT" w:ascii="Gill Sans MT" w:hAnsi="Gill Sans MT"/>
                <w:sz w:val="24"/>
                <w:szCs w:val="24"/>
                <w:lang w:val="es-CR" w:eastAsia="es-CR"/>
              </w:rPr>
              <w:t>Escuela de Historia,</w:t>
            </w:r>
            <w:r>
              <w:rPr>
                <w:rFonts w:ascii="Gill Sans MT" w:hAnsi="Gill Sans MT"/>
                <w:sz w:val="24"/>
                <w:szCs w:val="24"/>
              </w:rPr>
              <w:t xml:space="preserve"> </w:t>
            </w:r>
            <w:r>
              <w:rPr>
                <w:rFonts w:cs="GillSansMT" w:ascii="Gill Sans MT" w:hAnsi="Gill Sans MT"/>
                <w:sz w:val="24"/>
                <w:szCs w:val="24"/>
                <w:lang w:val="es-CR" w:eastAsia="es-CR"/>
              </w:rPr>
              <w:t>Universidad de Costa Rica.</w:t>
            </w:r>
          </w:p>
        </w:tc>
      </w:tr>
      <w:tr>
        <w:trPr/>
        <w:tc>
          <w:tcPr>
            <w:tcW w:w="2552" w:type="dxa"/>
            <w:tcBorders/>
            <w:shd w:fill="auto" w:val="clear"/>
            <w:tcMar>
              <w:left w:w="108" w:type="dxa"/>
            </w:tcMar>
          </w:tcPr>
          <w:p>
            <w:pPr>
              <w:pStyle w:val="Normal"/>
              <w:spacing w:lineRule="auto" w:line="240" w:before="0" w:after="0"/>
              <w:rPr>
                <w:rFonts w:ascii="Gill Sans MT" w:hAnsi="Gill Sans MT"/>
                <w:sz w:val="24"/>
                <w:szCs w:val="24"/>
                <w:lang w:val="en-US"/>
              </w:rPr>
            </w:pPr>
            <w:r>
              <w:rPr>
                <w:rFonts w:ascii="Gill Sans MT" w:hAnsi="Gill Sans MT"/>
                <w:sz w:val="24"/>
                <w:szCs w:val="24"/>
                <w:lang w:val="en-US"/>
              </w:rPr>
              <w:t>1:30 - 2:00 p.m.</w:t>
            </w:r>
          </w:p>
          <w:p>
            <w:pPr>
              <w:pStyle w:val="Normal"/>
              <w:spacing w:lineRule="auto" w:line="240" w:before="0" w:after="0"/>
              <w:rPr>
                <w:rFonts w:ascii="Gill Sans MT" w:hAnsi="Gill Sans MT"/>
                <w:sz w:val="24"/>
                <w:szCs w:val="24"/>
                <w:lang w:val="en-US"/>
              </w:rPr>
            </w:pPr>
            <w:r>
              <w:rPr>
                <w:rFonts w:ascii="Gill Sans MT" w:hAnsi="Gill Sans MT"/>
                <w:sz w:val="24"/>
                <w:szCs w:val="24"/>
                <w:lang w:val="en-US"/>
              </w:rPr>
              <w:t>Incluye 5 minutos de preguntas</w:t>
            </w:r>
          </w:p>
        </w:tc>
        <w:tc>
          <w:tcPr>
            <w:tcW w:w="7370" w:type="dxa"/>
            <w:tcBorders/>
            <w:shd w:fill="auto" w:val="clear"/>
            <w:tcMar>
              <w:left w:w="108" w:type="dxa"/>
            </w:tcMar>
          </w:tcPr>
          <w:p>
            <w:pPr>
              <w:pStyle w:val="Normal"/>
              <w:spacing w:lineRule="auto" w:line="240" w:before="0" w:after="0"/>
              <w:jc w:val="both"/>
              <w:rPr>
                <w:rFonts w:ascii="Gill Sans MT" w:hAnsi="Gill Sans MT"/>
                <w:b/>
                <w:b/>
                <w:sz w:val="24"/>
                <w:szCs w:val="24"/>
              </w:rPr>
            </w:pPr>
            <w:r>
              <w:rPr>
                <w:rFonts w:ascii="Gill Sans MT" w:hAnsi="Gill Sans MT"/>
                <w:b/>
                <w:sz w:val="24"/>
                <w:szCs w:val="24"/>
              </w:rPr>
              <w:t>Lic. Rafael Ángel Venegas Arias</w:t>
            </w:r>
          </w:p>
          <w:p>
            <w:pPr>
              <w:pStyle w:val="Normal"/>
              <w:spacing w:lineRule="auto" w:line="240" w:before="0" w:after="0"/>
              <w:jc w:val="both"/>
              <w:rPr>
                <w:rFonts w:ascii="Gill Sans MT" w:hAnsi="Gill Sans MT"/>
                <w:sz w:val="24"/>
                <w:szCs w:val="24"/>
              </w:rPr>
            </w:pPr>
            <w:r>
              <w:rPr>
                <w:rFonts w:ascii="Gill Sans MT" w:hAnsi="Gill Sans MT"/>
                <w:sz w:val="24"/>
                <w:szCs w:val="24"/>
              </w:rPr>
              <w:t>2017</w:t>
              <w:tab/>
            </w:r>
            <w:r>
              <w:rPr>
                <w:rFonts w:ascii="Gill Sans MT" w:hAnsi="Gill Sans MT"/>
                <w:sz w:val="24"/>
                <w:szCs w:val="24"/>
                <w:u w:val="single"/>
              </w:rPr>
              <w:t xml:space="preserve">Puesta en valor del edificio de la Facultad de Ingeniería como sede para el museo+UCR. Intervención al patrimonio arquitectónico del Movimiento Moderno en la Sede Central </w:t>
            </w:r>
            <w:r>
              <w:rPr>
                <w:rFonts w:ascii="Gill Sans MT" w:hAnsi="Gill Sans MT"/>
                <w:i/>
                <w:sz w:val="24"/>
                <w:szCs w:val="24"/>
                <w:u w:val="single"/>
              </w:rPr>
              <w:t>Rodrigo Facio Brenes</w:t>
            </w:r>
            <w:r>
              <w:rPr>
                <w:rFonts w:ascii="Gill Sans MT" w:hAnsi="Gill Sans MT"/>
                <w:sz w:val="24"/>
                <w:szCs w:val="24"/>
                <w:u w:val="single"/>
              </w:rPr>
              <w:t xml:space="preserve"> de la Universidad de Costa Rica</w:t>
            </w:r>
            <w:r>
              <w:rPr>
                <w:rFonts w:ascii="Gill Sans MT" w:hAnsi="Gill Sans MT"/>
                <w:sz w:val="24"/>
                <w:szCs w:val="24"/>
              </w:rPr>
              <w:t>. Licenciatura en Arquitectura. Escuela de Arquitectura. Universidad de Costa Rica.</w:t>
            </w:r>
          </w:p>
        </w:tc>
      </w:tr>
      <w:tr>
        <w:trPr/>
        <w:tc>
          <w:tcPr>
            <w:tcW w:w="2552" w:type="dxa"/>
            <w:tcBorders/>
            <w:shd w:fill="auto" w:val="clear"/>
            <w:tcMar>
              <w:left w:w="108" w:type="dxa"/>
            </w:tcMar>
          </w:tcPr>
          <w:p>
            <w:pPr>
              <w:pStyle w:val="Normal"/>
              <w:spacing w:lineRule="auto" w:line="240" w:before="0" w:after="0"/>
              <w:rPr>
                <w:rFonts w:ascii="Gill Sans MT" w:hAnsi="Gill Sans MT"/>
                <w:lang w:val="es-CR"/>
              </w:rPr>
            </w:pPr>
            <w:r>
              <w:rPr>
                <w:rFonts w:ascii="Gill Sans MT" w:hAnsi="Gill Sans MT"/>
                <w:lang w:val="es-CR"/>
              </w:rPr>
              <w:t>2:00 - 2:30 p.m.</w:t>
            </w:r>
          </w:p>
          <w:p>
            <w:pPr>
              <w:pStyle w:val="Normal"/>
              <w:spacing w:lineRule="auto" w:line="240" w:before="0" w:after="0"/>
              <w:rPr>
                <w:rFonts w:ascii="Gill Sans MT" w:hAnsi="Gill Sans MT"/>
                <w:lang w:val="es-CR"/>
              </w:rPr>
            </w:pPr>
            <w:r>
              <w:rPr>
                <w:rFonts w:ascii="Gill Sans MT" w:hAnsi="Gill Sans MT"/>
                <w:lang w:val="en-US"/>
              </w:rPr>
              <w:t>Incluye 5 minutos de preguntas</w:t>
            </w:r>
          </w:p>
        </w:tc>
        <w:tc>
          <w:tcPr>
            <w:tcW w:w="7370" w:type="dxa"/>
            <w:tcBorders/>
            <w:shd w:fill="auto" w:val="clear"/>
            <w:tcMar>
              <w:left w:w="108" w:type="dxa"/>
            </w:tcMar>
          </w:tcPr>
          <w:p>
            <w:pPr>
              <w:pStyle w:val="Normal"/>
              <w:spacing w:lineRule="auto" w:line="240" w:before="0" w:after="0"/>
              <w:jc w:val="both"/>
              <w:rPr>
                <w:rFonts w:ascii="Gill Sans MT" w:hAnsi="Gill Sans MT" w:cs="GillSansMT"/>
                <w:b/>
                <w:b/>
                <w:szCs w:val="24"/>
                <w:lang w:val="es-CR" w:eastAsia="es-CR"/>
              </w:rPr>
            </w:pPr>
            <w:r>
              <w:rPr>
                <w:rFonts w:cs="GillSansMT" w:ascii="Gill Sans MT" w:hAnsi="Gill Sans MT"/>
                <w:b/>
                <w:szCs w:val="24"/>
                <w:lang w:val="es-CR" w:eastAsia="es-CR"/>
              </w:rPr>
              <w:t>Licda. Laura Raabe Cercone</w:t>
            </w:r>
          </w:p>
          <w:p>
            <w:pPr>
              <w:pStyle w:val="Normal"/>
              <w:spacing w:lineRule="auto" w:line="240" w:before="0" w:after="0"/>
              <w:jc w:val="both"/>
              <w:rPr>
                <w:rFonts w:ascii="Gill Sans MT" w:hAnsi="Gill Sans MT"/>
                <w:szCs w:val="24"/>
              </w:rPr>
            </w:pPr>
            <w:r>
              <w:rPr>
                <w:rFonts w:cs="GillSansMT" w:ascii="Gill Sans MT" w:hAnsi="Gill Sans MT"/>
                <w:szCs w:val="24"/>
                <w:lang w:val="es-CR" w:eastAsia="es-CR"/>
              </w:rPr>
              <w:t>2015</w:t>
              <w:tab/>
            </w:r>
            <w:r>
              <w:rPr>
                <w:rFonts w:cs="GillSansMT" w:ascii="Gill Sans MT" w:hAnsi="Gill Sans MT"/>
                <w:szCs w:val="24"/>
                <w:u w:val="single"/>
                <w:lang w:val="es-CR" w:eastAsia="es-CR"/>
              </w:rPr>
              <w:t>Historiografía de las artes visuales en Costa Rica (1947-2012)</w:t>
            </w:r>
            <w:r>
              <w:rPr>
                <w:rFonts w:cs="GillSansMT" w:ascii="Gill Sans MT" w:hAnsi="Gill Sans MT"/>
                <w:szCs w:val="24"/>
                <w:lang w:val="es-CR" w:eastAsia="es-CR"/>
              </w:rPr>
              <w:t>. Tesis para optar el grado de Licenciatura en Historia del Arte, Escuela de Artes Plásticas,</w:t>
            </w:r>
            <w:r>
              <w:rPr>
                <w:rFonts w:ascii="Gill Sans MT" w:hAnsi="Gill Sans MT"/>
                <w:szCs w:val="24"/>
              </w:rPr>
              <w:t xml:space="preserve"> </w:t>
            </w:r>
            <w:r>
              <w:rPr>
                <w:rFonts w:cs="GillSansMT" w:ascii="Gill Sans MT" w:hAnsi="Gill Sans MT"/>
                <w:szCs w:val="24"/>
                <w:lang w:val="es-CR" w:eastAsia="es-CR"/>
              </w:rPr>
              <w:t>Universidad de Costa Rica.</w:t>
            </w:r>
          </w:p>
        </w:tc>
      </w:tr>
      <w:tr>
        <w:trPr/>
        <w:tc>
          <w:tcPr>
            <w:tcW w:w="2552" w:type="dxa"/>
            <w:tcBorders/>
            <w:shd w:fill="auto" w:val="clear"/>
            <w:tcMar>
              <w:left w:w="108" w:type="dxa"/>
            </w:tcMar>
          </w:tcPr>
          <w:p>
            <w:pPr>
              <w:pStyle w:val="Normal"/>
              <w:spacing w:lineRule="auto" w:line="240" w:before="0" w:after="0"/>
              <w:rPr>
                <w:rFonts w:ascii="Gill Sans MT" w:hAnsi="Gill Sans MT"/>
                <w:lang w:val="en-US"/>
              </w:rPr>
            </w:pPr>
            <w:r>
              <w:rPr>
                <w:rFonts w:ascii="Gill Sans MT" w:hAnsi="Gill Sans MT"/>
                <w:lang w:val="en-US"/>
              </w:rPr>
              <w:t>2:30 - 3:00 p.m.</w:t>
            </w:r>
          </w:p>
          <w:p>
            <w:pPr>
              <w:pStyle w:val="Normal"/>
              <w:spacing w:lineRule="auto" w:line="240" w:before="0" w:after="0"/>
              <w:rPr>
                <w:rFonts w:ascii="Gill Sans MT" w:hAnsi="Gill Sans MT"/>
                <w:lang w:val="en-US"/>
              </w:rPr>
            </w:pPr>
            <w:r>
              <w:rPr>
                <w:rFonts w:ascii="Gill Sans MT" w:hAnsi="Gill Sans MT"/>
                <w:lang w:val="en-US"/>
              </w:rPr>
              <w:t>Incluye 5 minutos de preguntas</w:t>
            </w:r>
          </w:p>
        </w:tc>
        <w:tc>
          <w:tcPr>
            <w:tcW w:w="7370" w:type="dxa"/>
            <w:tcBorders/>
            <w:shd w:fill="auto" w:val="clear"/>
            <w:tcMar>
              <w:left w:w="108" w:type="dxa"/>
            </w:tcMar>
          </w:tcPr>
          <w:p>
            <w:pPr>
              <w:pStyle w:val="Normal"/>
              <w:spacing w:lineRule="auto" w:line="240" w:before="0" w:after="0"/>
              <w:jc w:val="both"/>
              <w:rPr>
                <w:rFonts w:ascii="Gill Sans MT" w:hAnsi="Gill Sans MT"/>
                <w:b/>
                <w:b/>
                <w:szCs w:val="24"/>
              </w:rPr>
            </w:pPr>
            <w:r>
              <w:rPr>
                <w:rFonts w:ascii="Gill Sans MT" w:hAnsi="Gill Sans MT"/>
                <w:b/>
                <w:szCs w:val="24"/>
              </w:rPr>
              <w:t>Licda. Nathalia Esquivel Salas y Licda. Irene Guzmán Ferreto</w:t>
            </w:r>
          </w:p>
          <w:p>
            <w:pPr>
              <w:pStyle w:val="Normal"/>
              <w:spacing w:lineRule="auto" w:line="240" w:before="0" w:after="0"/>
              <w:jc w:val="both"/>
              <w:rPr>
                <w:rFonts w:ascii="Gill Sans MT" w:hAnsi="Gill Sans MT"/>
                <w:color w:val="000000" w:themeColor="text1"/>
                <w:szCs w:val="24"/>
                <w:lang w:val="en-US" w:eastAsia="ar-SA"/>
              </w:rPr>
            </w:pPr>
            <w:r>
              <w:rPr>
                <w:rFonts w:ascii="Gill Sans MT" w:hAnsi="Gill Sans MT"/>
                <w:szCs w:val="24"/>
              </w:rPr>
              <w:t>2017</w:t>
              <w:tab/>
            </w:r>
            <w:r>
              <w:rPr>
                <w:rFonts w:ascii="Gill Sans MT" w:hAnsi="Gill Sans MT"/>
                <w:color w:val="000000" w:themeColor="text1"/>
                <w:szCs w:val="24"/>
                <w:u w:val="single"/>
                <w:lang w:val="en-US" w:eastAsia="ar-SA"/>
              </w:rPr>
              <w:t>Propuesta de un programa de voluntariado para los Museos del Banco Central de Costa Rica</w:t>
            </w:r>
            <w:r>
              <w:rPr>
                <w:rFonts w:ascii="Gill Sans MT" w:hAnsi="Gill Sans MT"/>
                <w:color w:val="000000" w:themeColor="text1"/>
                <w:szCs w:val="24"/>
                <w:lang w:val="en-US" w:eastAsia="ar-SA"/>
              </w:rPr>
              <w:t>. Informe del proyecto para optar por el grado de Licenciatura en Ciencias de la Comunicación Colectiva con énfasis en Relaciones Públicas. Escuela de Ciencias de la Comunicación Colectiva, Universidad de Costa Rica.</w:t>
            </w:r>
          </w:p>
        </w:tc>
      </w:tr>
      <w:tr>
        <w:trPr/>
        <w:tc>
          <w:tcPr>
            <w:tcW w:w="2552" w:type="dxa"/>
            <w:tcBorders/>
            <w:shd w:fill="auto" w:val="clear"/>
            <w:tcMar>
              <w:left w:w="108" w:type="dxa"/>
            </w:tcMar>
          </w:tcPr>
          <w:p>
            <w:pPr>
              <w:pStyle w:val="Normal"/>
              <w:spacing w:lineRule="auto" w:line="240" w:before="0" w:after="0"/>
              <w:rPr>
                <w:rFonts w:ascii="Gill Sans MT" w:hAnsi="Gill Sans MT"/>
                <w:lang w:val="en-US"/>
              </w:rPr>
            </w:pPr>
            <w:r>
              <w:rPr>
                <w:rFonts w:ascii="Gill Sans MT" w:hAnsi="Gill Sans MT"/>
                <w:lang w:val="en-US"/>
              </w:rPr>
              <w:t>3:00 p.m.</w:t>
            </w:r>
          </w:p>
        </w:tc>
        <w:tc>
          <w:tcPr>
            <w:tcW w:w="7370" w:type="dxa"/>
            <w:tcBorders/>
            <w:shd w:fill="auto" w:val="clear"/>
            <w:tcMar>
              <w:left w:w="108" w:type="dxa"/>
            </w:tcMar>
          </w:tcPr>
          <w:p>
            <w:pPr>
              <w:pStyle w:val="Normal"/>
              <w:spacing w:lineRule="auto" w:line="240" w:before="0" w:after="0"/>
              <w:jc w:val="both"/>
              <w:rPr>
                <w:rFonts w:ascii="Gill Sans MT" w:hAnsi="Gill Sans MT"/>
                <w:lang w:val="en-US"/>
              </w:rPr>
            </w:pPr>
            <w:r>
              <w:rPr>
                <w:rFonts w:ascii="Gill Sans MT" w:hAnsi="Gill Sans MT"/>
                <w:lang w:val="en-US"/>
              </w:rPr>
              <w:t>Refrigerio</w:t>
            </w:r>
          </w:p>
        </w:tc>
      </w:tr>
    </w:tbl>
    <w:p>
      <w:pPr>
        <w:pStyle w:val="Normal"/>
        <w:rPr/>
      </w:pPr>
      <w:r>
        <w:rPr/>
      </w:r>
    </w:p>
    <w:sectPr>
      <w:headerReference w:type="default" r:id="rId3"/>
      <w:type w:val="nextPage"/>
      <w:pgSz w:w="12240" w:h="15840"/>
      <w:pgMar w:left="1701" w:right="1701" w:header="709" w:top="1418"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entury Gothic">
    <w:charset w:val="00"/>
    <w:family w:val="roman"/>
    <w:pitch w:val="variable"/>
  </w:font>
  <w:font w:name="Gill Sans M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133350" distR="122555" simplePos="0" locked="0" layoutInCell="1" allowOverlap="1" relativeHeight="3">
          <wp:simplePos x="0" y="0"/>
          <wp:positionH relativeFrom="column">
            <wp:posOffset>-334010</wp:posOffset>
          </wp:positionH>
          <wp:positionV relativeFrom="paragraph">
            <wp:posOffset>-361950</wp:posOffset>
          </wp:positionV>
          <wp:extent cx="601345" cy="515620"/>
          <wp:effectExtent l="0" t="0" r="0" b="0"/>
          <wp:wrapNone/>
          <wp:docPr id="1" name="Imagen 2" descr="C:\Users\museoUCR\Documents\varios 2016\Exposición  50 años MuZoo\Logo_UCR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C:\Users\museoUCR\Documents\varios 2016\Exposición  50 años MuZoo\Logo_UCR_Vertical.png"/>
                  <pic:cNvPicPr>
                    <a:picLocks noChangeAspect="1" noChangeArrowheads="1"/>
                  </pic:cNvPicPr>
                </pic:nvPicPr>
                <pic:blipFill>
                  <a:blip r:embed="rId1"/>
                  <a:stretch>
                    <a:fillRect/>
                  </a:stretch>
                </pic:blipFill>
                <pic:spPr bwMode="auto">
                  <a:xfrm>
                    <a:off x="0" y="0"/>
                    <a:ext cx="601345" cy="515620"/>
                  </a:xfrm>
                  <a:prstGeom prst="rect">
                    <a:avLst/>
                  </a:prstGeom>
                </pic:spPr>
              </pic:pic>
            </a:graphicData>
          </a:graphic>
        </wp:anchor>
      </w:drawing>
    </w:r>
  </w:p>
  <w:p>
    <w:pPr>
      <w:pStyle w:val="Cabecera"/>
      <w:rPr/>
    </w:pPr>
    <w:r>
      <w:rPr/>
      <w:drawing>
        <wp:anchor behindDoc="1" distT="0" distB="0" distL="133350" distR="118745" simplePos="0" locked="0" layoutInCell="1" allowOverlap="1" relativeHeight="5">
          <wp:simplePos x="0" y="0"/>
          <wp:positionH relativeFrom="column">
            <wp:posOffset>4337050</wp:posOffset>
          </wp:positionH>
          <wp:positionV relativeFrom="paragraph">
            <wp:posOffset>-203835</wp:posOffset>
          </wp:positionV>
          <wp:extent cx="1309370" cy="222885"/>
          <wp:effectExtent l="0" t="0" r="0" b="0"/>
          <wp:wrapNone/>
          <wp:docPr id="2" name="Imagen 3" descr="C:\Users\museoUCR\Documents\varios 2014\museo+UCR-logoro-ro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C:\Users\museoUCR\Documents\varios 2014\museo+UCR-logoro-rojo.png"/>
                  <pic:cNvPicPr>
                    <a:picLocks noChangeAspect="1" noChangeArrowheads="1"/>
                  </pic:cNvPicPr>
                </pic:nvPicPr>
                <pic:blipFill>
                  <a:blip r:embed="rId2"/>
                  <a:stretch>
                    <a:fillRect/>
                  </a:stretch>
                </pic:blipFill>
                <pic:spPr bwMode="auto">
                  <a:xfrm>
                    <a:off x="0" y="0"/>
                    <a:ext cx="1309370" cy="222885"/>
                  </a:xfrm>
                  <a:prstGeom prst="rect">
                    <a:avLst/>
                  </a:prstGeom>
                </pic:spPr>
              </pic:pic>
            </a:graphicData>
          </a:graphic>
        </wp:anchor>
      </w:drawing>
    </w:r>
    <w:r>
      <w:rPr/>
      <w:t>--------------------------------------------------------------------------------------------------------------</w:t>
    </w:r>
  </w:p>
</w:hdr>
</file>

<file path=word/settings.xml><?xml version="1.0" encoding="utf-8"?>
<w:settings xmlns:w="http://schemas.openxmlformats.org/wordprocessingml/2006/main">
  <w:zoom w:percent="130"/>
  <w:defaultTabStop w:val="708"/>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1eea"/>
    <w:pPr>
      <w:widowControl/>
      <w:bidi w:val="0"/>
      <w:spacing w:lineRule="auto" w:line="240" w:before="0" w:after="0"/>
      <w:jc w:val="left"/>
    </w:pPr>
    <w:rPr>
      <w:rFonts w:ascii="Times New Roman" w:hAnsi="Times New Roman" w:eastAsia="Times New Roman" w:cs="Times New Roman"/>
      <w:color w:val="auto"/>
      <w:sz w:val="24"/>
      <w:szCs w:val="24"/>
      <w:lang w:val="es-ES" w:eastAsia="es-ES" w:bidi="ar-SA"/>
    </w:rPr>
  </w:style>
  <w:style w:type="character" w:styleId="DefaultParagraphFont" w:default="1">
    <w:name w:val="Default Paragraph Font"/>
    <w:uiPriority w:val="1"/>
    <w:semiHidden/>
    <w:unhideWhenUsed/>
    <w:qFormat/>
    <w:rPr/>
  </w:style>
  <w:style w:type="character" w:styleId="Destacado">
    <w:name w:val="Destacado"/>
    <w:basedOn w:val="DefaultParagraphFont"/>
    <w:qFormat/>
    <w:rsid w:val="00451eea"/>
    <w:rPr>
      <w:i/>
      <w:iCs/>
    </w:rPr>
  </w:style>
  <w:style w:type="character" w:styleId="EncabezadoCar" w:customStyle="1">
    <w:name w:val="Encabezado Car"/>
    <w:basedOn w:val="DefaultParagraphFont"/>
    <w:link w:val="Encabezado"/>
    <w:uiPriority w:val="99"/>
    <w:semiHidden/>
    <w:qFormat/>
    <w:rsid w:val="00153646"/>
    <w:rPr>
      <w:rFonts w:ascii="Times New Roman" w:hAnsi="Times New Roman" w:eastAsia="Times New Roman" w:cs="Times New Roman"/>
      <w:sz w:val="24"/>
      <w:szCs w:val="24"/>
      <w:lang w:val="es-ES" w:eastAsia="es-ES"/>
    </w:rPr>
  </w:style>
  <w:style w:type="character" w:styleId="PiedepginaCar" w:customStyle="1">
    <w:name w:val="Pie de página Car"/>
    <w:basedOn w:val="DefaultParagraphFont"/>
    <w:link w:val="Piedepgina"/>
    <w:uiPriority w:val="99"/>
    <w:semiHidden/>
    <w:qFormat/>
    <w:rsid w:val="00153646"/>
    <w:rPr>
      <w:rFonts w:ascii="Times New Roman" w:hAnsi="Times New Roman" w:eastAsia="Times New Roman" w:cs="Times New Roman"/>
      <w:sz w:val="24"/>
      <w:szCs w:val="24"/>
      <w:lang w:val="es-ES" w:eastAsia="es-ES"/>
    </w:rPr>
  </w:style>
  <w:style w:type="character" w:styleId="TextodegloboCar" w:customStyle="1">
    <w:name w:val="Texto de globo Car"/>
    <w:basedOn w:val="DefaultParagraphFont"/>
    <w:link w:val="Textodeglobo"/>
    <w:uiPriority w:val="99"/>
    <w:semiHidden/>
    <w:qFormat/>
    <w:rsid w:val="00153646"/>
    <w:rPr>
      <w:rFonts w:ascii="Tahoma" w:hAnsi="Tahoma" w:eastAsia="Times New Roman" w:cs="Tahoma"/>
      <w:sz w:val="16"/>
      <w:szCs w:val="16"/>
      <w:lang w:val="es-ES" w:eastAsia="es-ES"/>
    </w:rPr>
  </w:style>
  <w:style w:type="character" w:styleId="EnlacedeInternet">
    <w:name w:val="Enlace de Internet"/>
    <w:basedOn w:val="DefaultParagraphFont"/>
    <w:uiPriority w:val="99"/>
    <w:unhideWhenUsed/>
    <w:rsid w:val="00ac5966"/>
    <w:rPr>
      <w:color w:val="0000FF" w:themeColor="hyperlink"/>
      <w:u w:val="single"/>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Default" w:customStyle="1">
    <w:name w:val="Default"/>
    <w:qFormat/>
    <w:rsid w:val="00451eea"/>
    <w:pPr>
      <w:widowControl/>
      <w:bidi w:val="0"/>
      <w:spacing w:lineRule="auto" w:line="240" w:before="0" w:after="0"/>
      <w:jc w:val="left"/>
    </w:pPr>
    <w:rPr>
      <w:rFonts w:ascii="Century Gothic" w:hAnsi="Century Gothic" w:eastAsia="Times New Roman" w:cs="Century Gothic"/>
      <w:color w:val="000000"/>
      <w:sz w:val="24"/>
      <w:szCs w:val="24"/>
      <w:lang w:eastAsia="es-CR" w:val="es-CR" w:bidi="ar-SA"/>
    </w:rPr>
  </w:style>
  <w:style w:type="paragraph" w:styleId="Cabecera">
    <w:name w:val="Header"/>
    <w:basedOn w:val="Normal"/>
    <w:link w:val="EncabezadoCar"/>
    <w:uiPriority w:val="99"/>
    <w:semiHidden/>
    <w:unhideWhenUsed/>
    <w:rsid w:val="00153646"/>
    <w:pPr>
      <w:tabs>
        <w:tab w:val="center" w:pos="4419" w:leader="none"/>
        <w:tab w:val="right" w:pos="8838" w:leader="none"/>
      </w:tabs>
    </w:pPr>
    <w:rPr/>
  </w:style>
  <w:style w:type="paragraph" w:styleId="Piedepgina">
    <w:name w:val="Footer"/>
    <w:basedOn w:val="Normal"/>
    <w:link w:val="PiedepginaCar"/>
    <w:uiPriority w:val="99"/>
    <w:semiHidden/>
    <w:unhideWhenUsed/>
    <w:rsid w:val="00153646"/>
    <w:pPr>
      <w:tabs>
        <w:tab w:val="center" w:pos="4419" w:leader="none"/>
        <w:tab w:val="right" w:pos="8838" w:leader="none"/>
      </w:tabs>
    </w:pPr>
    <w:rPr/>
  </w:style>
  <w:style w:type="paragraph" w:styleId="BalloonText">
    <w:name w:val="Balloon Text"/>
    <w:basedOn w:val="Normal"/>
    <w:link w:val="TextodegloboCar"/>
    <w:uiPriority w:val="99"/>
    <w:semiHidden/>
    <w:unhideWhenUsed/>
    <w:qFormat/>
    <w:rsid w:val="00153646"/>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59"/>
    <w:rsid w:val="00451ee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useo@ucr.ac.cr"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LibreOffice/5.2.1.2$Windows_X86_64 LibreOffice_project/31dd62db80d4e60af04904455ec9c9219178d620</Application>
  <Pages>2</Pages>
  <Words>603</Words>
  <Characters>3368</Characters>
  <CharactersWithSpaces>3921</CharactersWithSpaces>
  <Paragraphs>50</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2018-08-20T22:15:00Z</dcterms:created>
  <dc:creator>UCR</dc:creator>
  <dc:description/>
  <dc:language>es-CR</dc:language>
  <cp:lastModifiedBy>UCR</cp:lastModifiedBy>
  <cp:lastPrinted>2018-09-21T19:55:00Z</cp:lastPrinted>
  <dcterms:modified xsi:type="dcterms:W3CDTF">2018-09-21T20:09:00Z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