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50 AÑOS DE FUNDACIÓN DEL LABORATORIO DE ARQUEOLOGÍA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Simposio dedicado al estudio de la obra de Carlos Aguilar Piedra,</w:t>
      </w:r>
      <w:bookmarkStart w:id="0" w:name="_Hlk519198394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 fundador del Laboratorio de Arqueología-CIAN, UCR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"/>
        <w:tblW w:w="13664" w:type="dxa"/>
        <w:jc w:val="left"/>
        <w:tblInd w:w="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1364"/>
        <w:gridCol w:w="3013"/>
        <w:gridCol w:w="9287"/>
      </w:tblGrid>
      <w:tr>
        <w:trPr/>
        <w:tc>
          <w:tcPr>
            <w:tcW w:w="13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40"/>
              <w:ind w:left="0" w:right="96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Jueves 23 de agosto 2018</w:t>
            </w:r>
          </w:p>
        </w:tc>
      </w:tr>
      <w:tr>
        <w:trPr/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10:00-12:00</w:t>
            </w:r>
          </w:p>
        </w:tc>
        <w:tc>
          <w:tcPr>
            <w:tcW w:w="12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hd w:val="clear" w:color="auto" w:fill="FFFFFF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</w:rPr>
              <w:t xml:space="preserve">Inauguración del Simposio 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Rule="auto" w:line="240"/>
              <w:ind w:left="482" w:hanging="284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Palabras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Rule="auto" w:line="240"/>
              <w:ind w:left="466" w:hanging="283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 xml:space="preserve">Video 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Rule="auto" w:line="240"/>
              <w:ind w:left="482" w:hanging="28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 xml:space="preserve">Exposición Museográfica:  50 años de la fundación del Laboratorio de Arqueología. </w:t>
            </w:r>
          </w:p>
        </w:tc>
      </w:tr>
      <w:tr>
        <w:trPr/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12:00-1:00</w:t>
            </w:r>
          </w:p>
        </w:tc>
        <w:tc>
          <w:tcPr>
            <w:tcW w:w="12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Almuerzo </w:t>
            </w:r>
          </w:p>
        </w:tc>
      </w:tr>
      <w:tr>
        <w:trPr/>
        <w:tc>
          <w:tcPr>
            <w:tcW w:w="13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Mesa 1.  </w:t>
            </w:r>
          </w:p>
        </w:tc>
      </w:tr>
      <w:tr>
        <w:trPr/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1:10-1:30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ListParagraph"/>
              <w:shd w:val="clear" w:color="auto" w:fill="FFFFFF"/>
              <w:spacing w:lineRule="auto" w:line="240"/>
              <w:ind w:left="2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Ana Cecilia Arias Quirós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La Arqueología en Costa Rica: Reflexiones en torno a la obra de Carlos H. Aguilar Piedra, un Parque Nacional llamado Guayabo de Turrialba</w:t>
            </w:r>
          </w:p>
        </w:tc>
      </w:tr>
      <w:tr>
        <w:trPr/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1:30-1:40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spacing w:lineRule="auto" w:line="240"/>
              <w:ind w:left="-8" w:firstLine="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Myrna Rojas Garro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Contribución de Carlos Aguilar al establecimiento de la primera secuencia cerámica en el intermontano central: retos y realidades  </w:t>
            </w:r>
          </w:p>
        </w:tc>
      </w:tr>
      <w:tr>
        <w:trPr>
          <w:trHeight w:val="38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1.40-2:10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spacing w:lineRule="auto" w:line="240"/>
              <w:ind w:left="-8" w:firstLine="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Mauricio Murillo Herrera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Evaluación del modelo de desarrollo de Carlos H. Aguilar Piedra para el Intermontano Central</w:t>
            </w:r>
          </w:p>
        </w:tc>
      </w:tr>
      <w:tr>
        <w:trPr>
          <w:trHeight w:val="22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2:10-2:30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spacing w:lineRule="auto" w:line="240"/>
              <w:ind w:left="133" w:hanging="141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Felipe Sol Castillo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hd w:fill="FFFFFF" w:val="clear"/>
              </w:rPr>
              <w:t>El pasado oculto bajo la ciudad: de una cronología cultural a una</w:t>
            </w:r>
            <w:r>
              <w:rPr>
                <w:rFonts w:cs="Times New Roman" w:ascii="Times New Roman" w:hAnsi="Times New Roman"/>
                <w:color w:val="000000" w:themeColor="text1"/>
              </w:rPr>
              <w:br/>
            </w:r>
            <w:r>
              <w:rPr>
                <w:rFonts w:cs="Times New Roman" w:ascii="Times New Roman" w:hAnsi="Times New Roman"/>
                <w:color w:val="000000" w:themeColor="text1"/>
                <w:shd w:fill="FFFFFF" w:val="clear"/>
              </w:rPr>
              <w:t>interpretación antropológica de la historia antigua entre 1000a.c y 1550d.c. en la cuenca del Río Virilla, Valle Central, Costa Rica</w:t>
            </w:r>
          </w:p>
        </w:tc>
      </w:tr>
      <w:tr>
        <w:trPr>
          <w:trHeight w:val="22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</w:rPr>
              <w:t>2:30-3:00</w:t>
            </w:r>
          </w:p>
        </w:tc>
        <w:tc>
          <w:tcPr>
            <w:tcW w:w="12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color w:val="000000" w:themeColor="text1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</w:rPr>
              <w:t>Discusión general</w:t>
            </w:r>
          </w:p>
        </w:tc>
      </w:tr>
      <w:tr>
        <w:trPr>
          <w:trHeight w:val="22" w:hRule="atLeast"/>
        </w:trPr>
        <w:tc>
          <w:tcPr>
            <w:tcW w:w="13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</w:rPr>
              <w:t xml:space="preserve">Mesa 2. </w:t>
            </w:r>
          </w:p>
        </w:tc>
      </w:tr>
      <w:tr>
        <w:trPr>
          <w:trHeight w:val="311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3:00-3:20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</w:rPr>
              <w:t>Ricardo Vázquez Leiva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hd w:fill="FFFFFF" w:val="clear"/>
              </w:rPr>
              <w:t>Contexto y función de una fosa de la Fase Pavas: la hipótesis de una cava para chicha</w:t>
            </w:r>
          </w:p>
        </w:tc>
      </w:tr>
      <w:tr>
        <w:trPr>
          <w:trHeight w:val="269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3:20-3: 40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spacing w:lineRule="auto" w:line="240"/>
              <w:ind w:left="133" w:hanging="13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Carolina Cavallini Morales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 años después del trabajo de Carlos Aguilar Piedra en Alto del Cardal C-304 (UCR-45), volcán Irazú</w:t>
            </w:r>
          </w:p>
        </w:tc>
      </w:tr>
      <w:tr>
        <w:trPr>
          <w:trHeight w:val="191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hd w:fill="FFFFFF" w:val="clear"/>
              </w:rPr>
              <w:t>3:40-4:00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spacing w:lineRule="auto" w:line="240"/>
              <w:ind w:left="133" w:hanging="141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  <w:shd w:fill="FFFFFF" w:val="clear"/>
              </w:rPr>
              <w:t>Cleria Ruiz Torres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Carlos H Aguilar Piedra en el Museo Nacional </w:t>
            </w:r>
          </w:p>
        </w:tc>
      </w:tr>
      <w:tr>
        <w:trPr>
          <w:trHeight w:val="415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hd w:fill="FFFFFF" w:val="clear"/>
              </w:rPr>
              <w:t>4:00-4:30</w:t>
            </w:r>
          </w:p>
        </w:tc>
        <w:tc>
          <w:tcPr>
            <w:tcW w:w="12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hd w:fill="FFFFFF" w:val="clear"/>
              </w:rPr>
              <w:t>Discusión general</w:t>
            </w:r>
          </w:p>
        </w:tc>
      </w:tr>
      <w:tr>
        <w:trPr/>
        <w:tc>
          <w:tcPr>
            <w:tcW w:w="13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Viernes 24 de agosto 2018</w:t>
            </w:r>
          </w:p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/>
            </w:r>
          </w:p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/>
            </w:r>
          </w:p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/>
            </w:r>
          </w:p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/>
            </w:r>
          </w:p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/>
            </w:r>
          </w:p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3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Mesa 3. </w:t>
            </w:r>
          </w:p>
        </w:tc>
      </w:tr>
      <w:tr>
        <w:trPr>
          <w:trHeight w:val="341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8:30-8:40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spacing w:lineRule="auto" w:line="240"/>
              <w:ind w:left="-8" w:firstLine="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Francisco Corrales Ulloa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Carlos Aguilar y la creación de parques arqueológicos en el sur de América Central: un ejemplo poco seguido</w:t>
            </w:r>
          </w:p>
        </w:tc>
      </w:tr>
      <w:tr>
        <w:trPr>
          <w:trHeight w:val="491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ind w:left="3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8:40-9:10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Default"/>
              <w:ind w:left="-8" w:firstLine="8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Gerardo Miguel Alarcón Zamora</w:t>
            </w:r>
          </w:p>
          <w:p>
            <w:pPr>
              <w:pStyle w:val="Default"/>
              <w:ind w:left="-8" w:firstLine="8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Adrián Badilla Cambronero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Continuidad ocupacional precolombina y desarrollo de la complejidad arquitectónica en Guayabo de Turrialba</w:t>
            </w:r>
          </w:p>
        </w:tc>
      </w:tr>
      <w:tr>
        <w:trPr>
          <w:trHeight w:val="487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ind w:left="3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9:10-9:20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Default"/>
              <w:ind w:left="-8"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María Gabriela Arroyo Wong </w:t>
            </w:r>
          </w:p>
          <w:p>
            <w:pPr>
              <w:pStyle w:val="Default"/>
              <w:ind w:left="-8" w:firstLine="8"/>
              <w:rPr>
                <w:rFonts w:eastAsia="Times New Roman"/>
                <w:sz w:val="22"/>
                <w:szCs w:val="22"/>
                <w:lang w:val="es-MX" w:eastAsia="es-MX"/>
              </w:rPr>
            </w:pPr>
            <w:r>
              <w:rPr>
                <w:sz w:val="22"/>
                <w:szCs w:val="22"/>
              </w:rPr>
              <w:t>Marco Antonio Arce Cerdas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Sitio arqueológico Guayabo: nuevos aportes para el análisis del sector norte del núcleo arquitectónico</w:t>
            </w:r>
          </w:p>
        </w:tc>
      </w:tr>
      <w:tr>
        <w:trPr/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9:20-9:50</w:t>
            </w:r>
          </w:p>
        </w:tc>
        <w:tc>
          <w:tcPr>
            <w:tcW w:w="12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ind w:left="-8" w:firstLine="8"/>
              <w:rPr>
                <w:rFonts w:ascii="Times New Roman" w:hAnsi="Times New Roman" w:eastAsia="Times New Roman" w:cs="Times New Roman"/>
                <w:b/>
                <w:b/>
              </w:rPr>
            </w:pPr>
            <w:bookmarkStart w:id="1" w:name="_GoBack"/>
            <w:bookmarkEnd w:id="1"/>
            <w:r>
              <w:rPr>
                <w:rFonts w:eastAsia="Times New Roman" w:cs="Times New Roman" w:ascii="Times New Roman" w:hAnsi="Times New Roman"/>
                <w:b/>
              </w:rPr>
              <w:t>Discusión general</w:t>
            </w:r>
          </w:p>
        </w:tc>
      </w:tr>
      <w:tr>
        <w:trPr/>
        <w:tc>
          <w:tcPr>
            <w:tcW w:w="13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ind w:left="-8" w:firstLine="8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Mesa 4. </w:t>
            </w:r>
          </w:p>
        </w:tc>
      </w:tr>
      <w:tr>
        <w:trPr/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9:50-10:10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spacing w:lineRule="auto" w:line="240"/>
              <w:ind w:left="-8" w:firstLine="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Patricia Fernández Esquivel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Don Carlos Aguilar Piedra y su contribución al estudio de la metalurgia precolombina de Costa Rica</w:t>
            </w:r>
          </w:p>
        </w:tc>
      </w:tr>
      <w:tr>
        <w:trPr>
          <w:trHeight w:val="783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Autospacing="0" w:before="0" w:after="0"/>
              <w:ind w:left="37" w:hanging="0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10:10-10:30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ind w:left="-8" w:firstLine="8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Silvia Salgado González</w:t>
            </w:r>
          </w:p>
          <w:p>
            <w:pPr>
              <w:pStyle w:val="NormalWeb"/>
              <w:spacing w:lineRule="auto" w:line="240" w:beforeAutospacing="0" w:before="0" w:after="0"/>
              <w:ind w:left="-8"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"/>
              </w:rPr>
              <w:t>Carolina Cavallini Morales</w:t>
            </w:r>
          </w:p>
          <w:p>
            <w:pPr>
              <w:pStyle w:val="NormalWeb"/>
              <w:spacing w:lineRule="auto" w:line="240" w:beforeAutospacing="0" w:before="0" w:after="0"/>
              <w:ind w:left="-8" w:firstLine="8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t>Matthieu Menager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Web"/>
              <w:spacing w:lineRule="auto" w:line="240" w:beforeAutospacing="0" w:before="0" w:after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s-ES"/>
              </w:rPr>
              <w:t>Espejos de pirita recuperados por don Carlos Aguilar en el sitio Sojo G-867 Sj (UCR-188), Arenal</w:t>
            </w:r>
          </w:p>
        </w:tc>
      </w:tr>
      <w:tr>
        <w:trPr/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Autospacing="0" w:before="0" w:after="0"/>
              <w:ind w:left="3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10:30-10:50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ind w:left="-8"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Nataly Barboza Gutiérrez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Web"/>
              <w:spacing w:lineRule="auto" w:line="240" w:beforeAutospacing="0" w:before="0" w:after="0"/>
              <w:jc w:val="both"/>
              <w:rPr>
                <w:bCs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t>Producción cerámica de líneas en el Valle Central: Carlos Aguilar Piedra y su investigación en las faldas del Irazú.</w:t>
            </w:r>
          </w:p>
        </w:tc>
      </w:tr>
      <w:tr>
        <w:trPr/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Autospacing="0" w:before="0" w:after="0"/>
              <w:ind w:left="37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10:50-11:20</w:t>
            </w:r>
          </w:p>
        </w:tc>
        <w:tc>
          <w:tcPr>
            <w:tcW w:w="12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Web"/>
              <w:spacing w:lineRule="auto" w:line="240" w:beforeAutospacing="0" w:before="0" w:after="0"/>
              <w:ind w:left="-8" w:firstLine="8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Discusión general</w:t>
            </w:r>
          </w:p>
        </w:tc>
      </w:tr>
      <w:tr>
        <w:trPr/>
        <w:tc>
          <w:tcPr>
            <w:tcW w:w="13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ind w:left="-8" w:firstLine="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Mesa 5.</w:t>
            </w:r>
          </w:p>
        </w:tc>
      </w:tr>
      <w:tr>
        <w:trPr>
          <w:trHeight w:val="97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1:30-1:40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spacing w:lineRule="auto" w:line="240"/>
              <w:ind w:left="-8" w:firstLine="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Floria Arrea Siermann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Aportes de Carlos Aguilar Piedra a la Arqueología Histórica de Costa Rica, Ciudad del Lodo-Ujarrás</w:t>
            </w:r>
          </w:p>
        </w:tc>
      </w:tr>
      <w:tr>
        <w:trPr>
          <w:trHeight w:val="359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1:40-2:10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spacing w:lineRule="auto" w:line="240"/>
              <w:ind w:left="-8" w:firstLine="8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</w:rPr>
              <w:t>Jeffrey Peytrequín Gómez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</w:rPr>
              <w:t>Entre la religión y la guerra: Las formas de interpretación de Carlos Aguilar Piedra y Jorge Lines Canalías acerca de la escultórica antropomorfa “de toma de cabezas” del Valle Central</w:t>
            </w:r>
          </w:p>
        </w:tc>
      </w:tr>
      <w:tr>
        <w:trPr/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2:10-2:30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spacing w:lineRule="auto" w:line="240"/>
              <w:ind w:left="-8" w:firstLine="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Sergio García Piedra</w:t>
            </w:r>
          </w:p>
        </w:tc>
        <w:tc>
          <w:tcPr>
            <w:tcW w:w="9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Carlos Aguilar y su paso por el Museo del Jade</w:t>
            </w:r>
          </w:p>
        </w:tc>
      </w:tr>
      <w:tr>
        <w:trPr/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7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2:30-2:40</w:t>
            </w:r>
          </w:p>
        </w:tc>
        <w:tc>
          <w:tcPr>
            <w:tcW w:w="12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Discusión general y cierre del evento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850" w:right="850" w:header="0" w:top="850" w:footer="0" w:bottom="85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s-CR" w:eastAsia="es-C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94407"/>
    <w:pPr>
      <w:widowControl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es-CR" w:eastAsia="es-CR" w:bidi="ar-SA"/>
    </w:rPr>
  </w:style>
  <w:style w:type="paragraph" w:styleId="Ttulo1">
    <w:name w:val="Heading 1"/>
    <w:basedOn w:val="Normal"/>
    <w:next w:val="Normal"/>
    <w:qFormat/>
    <w:rsid w:val="00d94407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rsid w:val="00d94407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d94407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rsid w:val="00d94407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rsid w:val="00d94407"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rsid w:val="00d94407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985bd8"/>
    <w:rPr>
      <w:color w:val="0000FF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622bc6"/>
    <w:rPr>
      <w:rFonts w:ascii="Tahoma" w:hAnsi="Tahoma" w:cs="Tahoma"/>
      <w:sz w:val="16"/>
      <w:szCs w:val="16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b4568f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Wingdings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next w:val="Normal"/>
    <w:qFormat/>
    <w:rsid w:val="00d94407"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rsid w:val="00d94407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Default" w:customStyle="1">
    <w:name w:val="Default"/>
    <w:qFormat/>
    <w:rsid w:val="00985bd8"/>
    <w:pPr>
      <w:widowControl/>
      <w:bidi w:val="0"/>
      <w:spacing w:lineRule="auto" w:line="240"/>
      <w:jc w:val="left"/>
    </w:pPr>
    <w:rPr>
      <w:rFonts w:ascii="Times New Roman" w:hAnsi="Times New Roman" w:eastAsia="Cambria" w:cs="Times New Roman" w:eastAsiaTheme="minorHAnsi"/>
      <w:color w:val="000000"/>
      <w:sz w:val="24"/>
      <w:szCs w:val="24"/>
      <w:lang w:val="es-CR" w:eastAsia="en-US" w:bidi="ar-SA"/>
    </w:rPr>
  </w:style>
  <w:style w:type="paragraph" w:styleId="ListParagraph">
    <w:name w:val="List Paragraph"/>
    <w:basedOn w:val="Normal"/>
    <w:uiPriority w:val="34"/>
    <w:qFormat/>
    <w:rsid w:val="009659a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22bc6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22bc6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M7420770797345350280gmailmsonormal" w:customStyle="1">
    <w:name w:val="m_-7420770797345350280gmail-msonormal"/>
    <w:basedOn w:val="Normal"/>
    <w:qFormat/>
    <w:rsid w:val="00fd2e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9440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3112D-9EEE-4B07-845B-5289C749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LibreOffice/5.3.7.2$Windows_X86_64 LibreOffice_project/6b8ed514a9f8b44d37a1b96673cbbdd077e24059</Application>
  <Pages>2</Pages>
  <Words>446</Words>
  <Characters>2534</Characters>
  <CharactersWithSpaces>2913</CharactersWithSpaces>
  <Paragraphs>78</Paragraphs>
  <Company>Universidad de Costa Rica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2018-08-01T17:54:00Z</dcterms:created>
  <dc:creator>Carmen Araya</dc:creator>
  <dc:description/>
  <dc:language>es-CR</dc:language>
  <cp:lastModifiedBy/>
  <cp:lastPrinted>2018-08-01T16:35:11Z</cp:lastPrinted>
  <dcterms:modified xsi:type="dcterms:W3CDTF">2018-08-01T16:41:15Z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