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8" w:rsidRDefault="001032E4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 w:rsidRPr="006436F7">
        <w:rPr>
          <w:b/>
          <w:sz w:val="24"/>
          <w:lang w:val="es-ES"/>
        </w:rPr>
        <w:t>A</w:t>
      </w:r>
      <w:r w:rsidR="00876E8D" w:rsidRPr="006436F7">
        <w:rPr>
          <w:b/>
          <w:sz w:val="24"/>
          <w:lang w:val="es-ES"/>
        </w:rPr>
        <w:t>CTIVIDAD PROGRAMA</w:t>
      </w:r>
      <w:r w:rsidR="00EE38F9" w:rsidRPr="006436F7">
        <w:rPr>
          <w:b/>
          <w:sz w:val="24"/>
          <w:lang w:val="es-ES"/>
        </w:rPr>
        <w:t>DA</w:t>
      </w:r>
      <w:r w:rsidR="00876E8D" w:rsidRPr="006436F7">
        <w:rPr>
          <w:b/>
          <w:sz w:val="24"/>
          <w:lang w:val="es-ES"/>
        </w:rPr>
        <w:t xml:space="preserve"> </w:t>
      </w:r>
    </w:p>
    <w:p w:rsidR="00595086" w:rsidRPr="006436F7" w:rsidRDefault="00A505BC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C</w:t>
      </w:r>
      <w:r w:rsidR="00D52E01">
        <w:rPr>
          <w:b/>
          <w:sz w:val="24"/>
          <w:lang w:val="es-ES"/>
        </w:rPr>
        <w:t>ONFERENCIA</w:t>
      </w:r>
      <w:proofErr w:type="gramStart"/>
      <w:r>
        <w:rPr>
          <w:b/>
          <w:sz w:val="24"/>
          <w:lang w:val="es-ES"/>
        </w:rPr>
        <w:t xml:space="preserve">: </w:t>
      </w:r>
      <w:r w:rsidR="00AD5719">
        <w:rPr>
          <w:b/>
          <w:sz w:val="24"/>
          <w:lang w:val="es-ES"/>
        </w:rPr>
        <w:t xml:space="preserve"> Influencia</w:t>
      </w:r>
      <w:proofErr w:type="gramEnd"/>
      <w:r w:rsidR="00AD5719">
        <w:rPr>
          <w:b/>
          <w:sz w:val="24"/>
          <w:lang w:val="es-ES"/>
        </w:rPr>
        <w:t xml:space="preserve"> del Sol en la Tierra: Tormentas Geomagnéticas</w:t>
      </w:r>
    </w:p>
    <w:p w:rsidR="00EE38F9" w:rsidRDefault="00875572" w:rsidP="00A02CA2">
      <w:pPr>
        <w:spacing w:before="100" w:beforeAutospacing="1" w:after="100" w:afterAutospacing="1" w:line="240" w:lineRule="auto"/>
        <w:ind w:left="426" w:right="425"/>
        <w:jc w:val="center"/>
        <w:rPr>
          <w:i/>
          <w:lang w:val="es-ES"/>
        </w:rPr>
      </w:pPr>
      <w:r w:rsidRPr="006436F7">
        <w:rPr>
          <w:i/>
          <w:lang w:val="es-ES"/>
        </w:rPr>
        <w:t>DATOS DE LA ACTIVIDAD</w:t>
      </w:r>
    </w:p>
    <w:p w:rsidR="00595086" w:rsidRPr="006436F7" w:rsidRDefault="00595086" w:rsidP="00A02CA2">
      <w:pPr>
        <w:spacing w:before="100" w:beforeAutospacing="1" w:after="100" w:afterAutospacing="1" w:line="240" w:lineRule="auto"/>
        <w:ind w:left="426" w:right="425"/>
        <w:rPr>
          <w:i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942"/>
      </w:tblGrid>
      <w:tr w:rsidR="00EE38F9" w:rsidTr="00875572">
        <w:tc>
          <w:tcPr>
            <w:tcW w:w="3238" w:type="dxa"/>
            <w:tcBorders>
              <w:top w:val="thickThinMedium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Coordinadores(as) de la actividad: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942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FA7" w:rsidRPr="00DB4598" w:rsidRDefault="00A02CA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BF695C">
              <w:rPr>
                <w:lang w:val="es-ES"/>
              </w:rPr>
              <w:t>Mario Fernández</w:t>
            </w:r>
          </w:p>
          <w:p w:rsidR="00EE38F9" w:rsidRDefault="00EE38F9" w:rsidP="00A02CA2">
            <w:pPr>
              <w:pStyle w:val="Prrafodelista"/>
              <w:tabs>
                <w:tab w:val="left" w:pos="2573"/>
              </w:tabs>
              <w:spacing w:before="100" w:beforeAutospacing="1" w:after="100" w:afterAutospacing="1"/>
              <w:ind w:left="589"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Tipo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AA4" w:rsidRDefault="00322876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>
              <w:rPr>
                <w:lang w:val="es-ES"/>
              </w:rPr>
              <w:t>Conferencia</w:t>
            </w:r>
          </w:p>
          <w:p w:rsidR="00EE38F9" w:rsidRDefault="00EE38F9" w:rsidP="00BF695C">
            <w:pPr>
              <w:spacing w:before="100" w:beforeAutospacing="1" w:after="100" w:afterAutospacing="1"/>
              <w:ind w:left="164"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Tema: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AD5719" w:rsidRDefault="00AD5719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 w:rsidRPr="00AD5719">
              <w:rPr>
                <w:lang w:val="es-ES"/>
              </w:rPr>
              <w:t>Amenazas</w:t>
            </w:r>
            <w:r>
              <w:rPr>
                <w:lang w:val="es-ES"/>
              </w:rPr>
              <w:t xml:space="preserve"> naturales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680B2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  <w:r w:rsidR="00EE38F9" w:rsidRPr="001E371A">
              <w:rPr>
                <w:b/>
                <w:lang w:val="es-ES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AD5719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>
              <w:rPr>
                <w:lang w:val="es-ES"/>
              </w:rPr>
              <w:t>Viern</w:t>
            </w:r>
            <w:r w:rsidR="007B3DBD">
              <w:rPr>
                <w:lang w:val="es-ES"/>
              </w:rPr>
              <w:t>es</w:t>
            </w:r>
            <w:r w:rsidR="00BF695C">
              <w:rPr>
                <w:lang w:val="es-ES"/>
              </w:rPr>
              <w:t xml:space="preserve"> </w:t>
            </w:r>
            <w:r>
              <w:rPr>
                <w:lang w:val="es-ES"/>
              </w:rPr>
              <w:t>1</w:t>
            </w:r>
            <w:r w:rsidR="00EF2690">
              <w:rPr>
                <w:lang w:val="es-ES"/>
              </w:rPr>
              <w:t>1</w:t>
            </w:r>
            <w:r w:rsidR="00595086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noviembre</w:t>
            </w:r>
            <w:r w:rsidR="00213088">
              <w:rPr>
                <w:lang w:val="es-ES"/>
              </w:rPr>
              <w:t xml:space="preserve"> de 2016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Hora: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AD5719" w:rsidP="00A02CA2">
            <w:pPr>
              <w:spacing w:before="100" w:beforeAutospacing="1" w:after="100" w:afterAutospacing="1"/>
              <w:ind w:left="164" w:right="425"/>
              <w:rPr>
                <w:b/>
                <w:lang w:val="es-ES"/>
              </w:rPr>
            </w:pPr>
            <w:r>
              <w:rPr>
                <w:lang w:val="es-ES"/>
              </w:rPr>
              <w:t>10</w:t>
            </w:r>
            <w:r w:rsidR="00322876">
              <w:rPr>
                <w:lang w:val="es-ES"/>
              </w:rPr>
              <w:t>.00 a.m.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Lugar: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EF2690" w:rsidRDefault="00171537" w:rsidP="00EF2690">
            <w:pPr>
              <w:ind w:right="425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AD5719">
              <w:rPr>
                <w:lang w:val="es-ES"/>
              </w:rPr>
              <w:t>Auditorio del LANAMME, Ciudad de la Investigación, Universidad de Costa Rica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Vía de inscripción: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59508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t xml:space="preserve">Correo electrónico por invitación personal </w:t>
            </w:r>
            <w:r w:rsidR="00BF695C">
              <w:t xml:space="preserve"> para </w:t>
            </w:r>
            <w:r w:rsidR="00EF2690">
              <w:t>respectiva inscripción en línea, por correo o  por teléfono.</w:t>
            </w:r>
          </w:p>
        </w:tc>
      </w:tr>
      <w:tr w:rsidR="00EE38F9" w:rsidTr="0087557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46176">
              <w:rPr>
                <w:b/>
                <w:lang w:val="es-ES"/>
              </w:rPr>
              <w:t>Objetivo de la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322876" w:rsidP="00EF2690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 xml:space="preserve">Dar a conocer </w:t>
            </w:r>
            <w:r w:rsidR="00AD5719">
              <w:rPr>
                <w:lang w:val="es-ES"/>
              </w:rPr>
              <w:t>la amenaza para el Ser Humano de las tormentas geomagnéticas</w:t>
            </w:r>
          </w:p>
        </w:tc>
      </w:tr>
      <w:tr w:rsidR="00B43C0F" w:rsidTr="00C14B9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F" w:rsidRPr="00ED116E" w:rsidRDefault="00B43C0F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9E773D">
              <w:rPr>
                <w:b/>
                <w:lang w:val="es-ES"/>
              </w:rPr>
              <w:t>Población meta: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C0F" w:rsidRDefault="00322876" w:rsidP="006B77BB">
            <w:pPr>
              <w:spacing w:before="100" w:beforeAutospacing="1" w:after="100" w:afterAutospacing="1"/>
              <w:ind w:right="425"/>
              <w:jc w:val="both"/>
              <w:rPr>
                <w:lang w:val="es-ES"/>
              </w:rPr>
            </w:pPr>
            <w:r>
              <w:rPr>
                <w:lang w:val="es-ES"/>
              </w:rPr>
              <w:t>Todo público</w:t>
            </w:r>
          </w:p>
        </w:tc>
      </w:tr>
      <w:tr w:rsidR="00C14B92" w:rsidTr="00C14B92">
        <w:tc>
          <w:tcPr>
            <w:tcW w:w="3238" w:type="dxa"/>
            <w:tcBorders>
              <w:top w:val="single" w:sz="4" w:space="0" w:color="auto"/>
              <w:bottom w:val="thickThinMediumGap" w:sz="12" w:space="0" w:color="auto"/>
              <w:right w:val="single" w:sz="4" w:space="0" w:color="auto"/>
            </w:tcBorders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5D0A2E">
              <w:rPr>
                <w:b/>
                <w:lang w:val="es-ES"/>
              </w:rPr>
              <w:t>Publicidad: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thickThinMediumGap" w:sz="12" w:space="0" w:color="auto"/>
            </w:tcBorders>
            <w:vAlign w:val="center"/>
          </w:tcPr>
          <w:p w:rsidR="00C14B92" w:rsidRDefault="00680B26" w:rsidP="00A407C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Por medio de la ODI</w:t>
            </w:r>
            <w:proofErr w:type="gramStart"/>
            <w:r>
              <w:rPr>
                <w:lang w:val="es-ES"/>
              </w:rPr>
              <w:t xml:space="preserve">:  </w:t>
            </w:r>
            <w:r w:rsidR="009E34BC">
              <w:rPr>
                <w:lang w:val="es-ES"/>
              </w:rPr>
              <w:t>Pizarra</w:t>
            </w:r>
            <w:proofErr w:type="gramEnd"/>
            <w:r w:rsidR="009E34BC">
              <w:rPr>
                <w:lang w:val="es-ES"/>
              </w:rPr>
              <w:t xml:space="preserve"> de p</w:t>
            </w:r>
            <w:r>
              <w:rPr>
                <w:lang w:val="es-ES"/>
              </w:rPr>
              <w:t xml:space="preserve">ágina principal de la </w:t>
            </w:r>
            <w:r w:rsidR="00AD5719">
              <w:rPr>
                <w:lang w:val="es-ES"/>
              </w:rPr>
              <w:t>UCR</w:t>
            </w:r>
            <w:r w:rsidR="006B77BB">
              <w:rPr>
                <w:lang w:val="es-ES"/>
              </w:rPr>
              <w:t>,  correo institucional.</w:t>
            </w:r>
          </w:p>
        </w:tc>
      </w:tr>
    </w:tbl>
    <w:p w:rsidR="00875572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b/>
          <w:lang w:val="es-ES"/>
        </w:rPr>
      </w:pPr>
    </w:p>
    <w:p w:rsidR="001E371A" w:rsidRPr="006436F7" w:rsidRDefault="00875572" w:rsidP="00A02CA2">
      <w:pPr>
        <w:spacing w:before="100" w:beforeAutospacing="1" w:after="100" w:afterAutospacing="1" w:line="240" w:lineRule="auto"/>
        <w:rPr>
          <w:i/>
          <w:lang w:val="es-ES"/>
        </w:rPr>
      </w:pPr>
      <w:r w:rsidRPr="006436F7">
        <w:rPr>
          <w:i/>
          <w:lang w:val="es-ES"/>
        </w:rPr>
        <w:t>PANELISTAS Y ORGANIZACIÓN QUE REPRESENTAN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76"/>
        <w:gridCol w:w="3222"/>
        <w:gridCol w:w="2682"/>
      </w:tblGrid>
      <w:tr w:rsidR="00875572" w:rsidTr="006436F7">
        <w:tc>
          <w:tcPr>
            <w:tcW w:w="3276" w:type="dxa"/>
            <w:tcBorders>
              <w:top w:val="thickThinMediumGap" w:sz="12" w:space="0" w:color="auto"/>
              <w:lef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3222" w:type="dxa"/>
            <w:tcBorders>
              <w:top w:val="thickThinMediumGap" w:sz="12" w:space="0" w:color="auto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Organización </w:t>
            </w:r>
          </w:p>
        </w:tc>
        <w:tc>
          <w:tcPr>
            <w:tcW w:w="2682" w:type="dxa"/>
            <w:tcBorders>
              <w:top w:val="thickThinMediumGap" w:sz="12" w:space="0" w:color="auto"/>
              <w:righ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Puesto</w:t>
            </w:r>
          </w:p>
        </w:tc>
      </w:tr>
      <w:tr w:rsidR="00875572" w:rsidTr="006436F7">
        <w:tc>
          <w:tcPr>
            <w:tcW w:w="3276" w:type="dxa"/>
            <w:tcBorders>
              <w:left w:val="nil"/>
            </w:tcBorders>
          </w:tcPr>
          <w:p w:rsidR="00DB4598" w:rsidRDefault="00AD5719" w:rsidP="00EF2690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Dra. </w:t>
            </w:r>
            <w:r w:rsidR="00983523" w:rsidRPr="0098352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Lela </w:t>
            </w:r>
            <w:proofErr w:type="spellStart"/>
            <w:r w:rsidR="00983523" w:rsidRPr="0098352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Taliashvili</w:t>
            </w:r>
            <w:proofErr w:type="spellEnd"/>
          </w:p>
        </w:tc>
        <w:tc>
          <w:tcPr>
            <w:tcW w:w="3222" w:type="dxa"/>
          </w:tcPr>
          <w:p w:rsidR="00171537" w:rsidRDefault="00983523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Centro de Investigaciones Espaciales</w:t>
            </w:r>
          </w:p>
          <w:p w:rsid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9A1502" w:rsidP="00EF2690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Direct</w:t>
            </w:r>
            <w:r w:rsidR="00AD571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ora</w:t>
            </w:r>
          </w:p>
        </w:tc>
      </w:tr>
      <w:tr w:rsidR="00171537" w:rsidTr="006436F7">
        <w:tc>
          <w:tcPr>
            <w:tcW w:w="3276" w:type="dxa"/>
            <w:tcBorders>
              <w:left w:val="nil"/>
            </w:tcBorders>
          </w:tcPr>
          <w:p w:rsidR="00171537" w:rsidRPr="006B77BB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22" w:type="dxa"/>
          </w:tcPr>
          <w:p w:rsidR="00171537" w:rsidRP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171537" w:rsidP="00A02CA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171537" w:rsidTr="006436F7">
        <w:tc>
          <w:tcPr>
            <w:tcW w:w="3276" w:type="dxa"/>
            <w:tcBorders>
              <w:left w:val="nil"/>
            </w:tcBorders>
          </w:tcPr>
          <w:p w:rsidR="00171537" w:rsidRPr="006B77BB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22" w:type="dxa"/>
          </w:tcPr>
          <w:p w:rsidR="00171537" w:rsidRP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171537" w:rsidP="00A02CA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875572" w:rsidTr="006436F7">
        <w:trPr>
          <w:trHeight w:val="216"/>
        </w:trPr>
        <w:tc>
          <w:tcPr>
            <w:tcW w:w="9180" w:type="dxa"/>
            <w:gridSpan w:val="3"/>
            <w:tcBorders>
              <w:left w:val="nil"/>
              <w:bottom w:val="thickThinMediumGap" w:sz="12" w:space="0" w:color="auto"/>
              <w:right w:val="nil"/>
            </w:tcBorders>
          </w:tcPr>
          <w:p w:rsidR="006436F7" w:rsidRPr="006436F7" w:rsidRDefault="006436F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12"/>
                <w:szCs w:val="22"/>
                <w:lang w:val="es-ES" w:eastAsia="en-US"/>
              </w:rPr>
            </w:pPr>
          </w:p>
          <w:p w:rsidR="00875572" w:rsidRPr="00EE38F9" w:rsidRDefault="00875572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6436F7" w:rsidRDefault="006436F7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B43C0F" w:rsidRPr="006436F7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</w:pPr>
      <w:r w:rsidRPr="006436F7"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  <w:t>MATERIAL DE APOYO DE LOS PANELISTAS</w:t>
      </w:r>
    </w:p>
    <w:p w:rsidR="00B912A3" w:rsidRPr="00EE38F9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E38F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63" w:type="dxa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C14B92" w:rsidTr="006436F7">
        <w:tc>
          <w:tcPr>
            <w:tcW w:w="3651" w:type="dxa"/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1032E4">
              <w:rPr>
                <w:b/>
                <w:lang w:val="es-ES"/>
              </w:rPr>
              <w:t>Los expositores disponen filminas en formato PDF</w:t>
            </w:r>
            <w:r>
              <w:rPr>
                <w:b/>
                <w:lang w:val="es-ES"/>
              </w:rPr>
              <w:t xml:space="preserve"> para publicarlas en la</w:t>
            </w:r>
            <w:r w:rsidRPr="001032E4">
              <w:rPr>
                <w:b/>
                <w:lang w:val="es-ES"/>
              </w:rPr>
              <w:t xml:space="preserve"> WEB</w:t>
            </w:r>
            <w:r>
              <w:rPr>
                <w:lang w:val="es-ES"/>
              </w:rPr>
              <w:t>:</w:t>
            </w:r>
          </w:p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812" w:type="dxa"/>
          </w:tcPr>
          <w:p w:rsidR="00C14B92" w:rsidRDefault="00322876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Presentación PPT</w:t>
            </w:r>
          </w:p>
        </w:tc>
      </w:tr>
      <w:tr w:rsidR="00C14B92" w:rsidTr="006436F7">
        <w:tc>
          <w:tcPr>
            <w:tcW w:w="3651" w:type="dxa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jc w:val="both"/>
              <w:rPr>
                <w:b/>
                <w:lang w:val="es-ES"/>
              </w:rPr>
            </w:pPr>
            <w:r w:rsidRPr="001032E4">
              <w:rPr>
                <w:b/>
                <w:lang w:val="es-ES"/>
              </w:rPr>
              <w:t>Se recopila ayuda de memoria con conclusiones</w:t>
            </w:r>
            <w:r>
              <w:rPr>
                <w:lang w:val="es-ES"/>
              </w:rPr>
              <w:t>:</w:t>
            </w:r>
          </w:p>
        </w:tc>
        <w:tc>
          <w:tcPr>
            <w:tcW w:w="5812" w:type="dxa"/>
          </w:tcPr>
          <w:p w:rsidR="00C14B92" w:rsidRDefault="00983523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Se toma nota de la conferencia y de las preguntas del público para publicar una nota en la página del </w:t>
            </w:r>
            <w:proofErr w:type="spellStart"/>
            <w:r>
              <w:rPr>
                <w:lang w:val="es-ES"/>
              </w:rPr>
              <w:t>Preventec</w:t>
            </w:r>
            <w:proofErr w:type="spellEnd"/>
          </w:p>
        </w:tc>
      </w:tr>
    </w:tbl>
    <w:p w:rsidR="00875572" w:rsidRPr="006436F7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i/>
          <w:lang w:val="es-ES"/>
        </w:rPr>
      </w:pPr>
      <w:r w:rsidRPr="006436F7">
        <w:rPr>
          <w:i/>
          <w:lang w:val="es-ES"/>
        </w:rPr>
        <w:t>ASISTENCIA</w:t>
      </w:r>
    </w:p>
    <w:tbl>
      <w:tblPr>
        <w:tblStyle w:val="Tablaconcuadrcula"/>
        <w:tblW w:w="0" w:type="auto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ASISTENCIA TOTAL</w:t>
            </w:r>
            <w:r>
              <w:rPr>
                <w:b/>
                <w:lang w:val="es-ES"/>
              </w:rPr>
              <w:t xml:space="preserve"> ESPERADA</w:t>
            </w:r>
            <w:r>
              <w:rPr>
                <w:lang w:val="es-ES"/>
              </w:rPr>
              <w:t xml:space="preserve">: 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</w:p>
          <w:p w:rsidR="006436F7" w:rsidRPr="001032E4" w:rsidRDefault="00322876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  <w:r>
              <w:rPr>
                <w:lang w:val="es-ES"/>
              </w:rPr>
              <w:t>Esp</w:t>
            </w:r>
            <w:r w:rsidR="00420CDA">
              <w:rPr>
                <w:lang w:val="es-ES"/>
              </w:rPr>
              <w:t xml:space="preserve">eramos  </w:t>
            </w:r>
            <w:r w:rsidR="00623FB3">
              <w:rPr>
                <w:lang w:val="es-ES"/>
              </w:rPr>
              <w:t>11</w:t>
            </w:r>
            <w:r w:rsidR="00EF2690">
              <w:rPr>
                <w:lang w:val="es-ES"/>
              </w:rPr>
              <w:t>0</w:t>
            </w:r>
            <w:r>
              <w:rPr>
                <w:lang w:val="es-ES"/>
              </w:rPr>
              <w:t xml:space="preserve"> personas</w:t>
            </w:r>
          </w:p>
          <w:p w:rsidR="006436F7" w:rsidRDefault="006436F7" w:rsidP="00A02CA2">
            <w:pPr>
              <w:spacing w:before="100" w:beforeAutospacing="1" w:after="100" w:afterAutospacing="1"/>
              <w:ind w:left="34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Total de Inscritos</w:t>
            </w:r>
            <w:r>
              <w:rPr>
                <w:lang w:val="es-ES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Total de inscritos que asistieron: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Asistentes no inscritos: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tabs>
                <w:tab w:val="left" w:pos="301"/>
              </w:tabs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</w:tbl>
    <w:p w:rsidR="004B33C0" w:rsidRDefault="004B33C0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lang w:val="es-ES"/>
        </w:rPr>
        <w:t>Anotaciones:</w:t>
      </w:r>
    </w:p>
    <w:p w:rsidR="002F4938" w:rsidRDefault="00983523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 w:rsidRPr="00983523">
        <w:rPr>
          <w:lang w:val="es-ES"/>
        </w:rPr>
        <w:t xml:space="preserve">El tema es muy importante para todos porque las tormentas solares </w:t>
      </w:r>
      <w:r w:rsidR="002F4938">
        <w:rPr>
          <w:lang w:val="es-ES"/>
        </w:rPr>
        <w:t>pueden afectar a la salud y la seguridad de todo el planeta y causar efectos importantes</w:t>
      </w:r>
      <w:r w:rsidR="002F4938" w:rsidRPr="002F4938">
        <w:rPr>
          <w:lang w:val="es-ES"/>
        </w:rPr>
        <w:t xml:space="preserve"> en los sistemas críticos d</w:t>
      </w:r>
      <w:r w:rsidR="002F4938">
        <w:rPr>
          <w:lang w:val="es-ES"/>
        </w:rPr>
        <w:t>e infraestructura y tecnologías</w:t>
      </w:r>
      <w:r w:rsidR="002F4938" w:rsidRPr="002F4938">
        <w:rPr>
          <w:lang w:val="es-ES"/>
        </w:rPr>
        <w:t>.</w:t>
      </w:r>
      <w:r w:rsidR="002F4938">
        <w:rPr>
          <w:lang w:val="es-ES"/>
        </w:rPr>
        <w:t xml:space="preserve"> Esos eventos extremos </w:t>
      </w:r>
      <w:r w:rsidR="002F4938" w:rsidRPr="002F4938">
        <w:rPr>
          <w:lang w:val="es-ES"/>
        </w:rPr>
        <w:t>pueden desactivar una gran parte de la red de energí</w:t>
      </w:r>
      <w:r w:rsidR="002F4938">
        <w:rPr>
          <w:lang w:val="es-ES"/>
        </w:rPr>
        <w:t>a eléctrica, lo que resultaría en una serie</w:t>
      </w:r>
      <w:r w:rsidR="002F4938" w:rsidRPr="002F4938">
        <w:rPr>
          <w:lang w:val="es-ES"/>
        </w:rPr>
        <w:t xml:space="preserve"> de fallos que afectarían a los servicios esenciales como el suministro de agua, la sa</w:t>
      </w:r>
      <w:r w:rsidR="002F4938">
        <w:rPr>
          <w:lang w:val="es-ES"/>
        </w:rPr>
        <w:t>lud y el transporte. Por tanto, debemos conocer las características y el potencial de estas amenazas mayores. La conferencia nos permitir</w:t>
      </w:r>
      <w:r w:rsidR="00623FB3">
        <w:rPr>
          <w:lang w:val="es-ES"/>
        </w:rPr>
        <w:t>á preguntar a una experta acerca de los peligros de tales eventos para nuestro planeta. Se sabe que al menos Estados Unidos hace esfuerzos por prepararse ante la eventual manifestación de estas amenazas.</w:t>
      </w:r>
    </w:p>
    <w:p w:rsidR="002F4938" w:rsidRDefault="002F4938" w:rsidP="004B33C0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</w:p>
    <w:p w:rsidR="004B33C0" w:rsidRDefault="004B33C0" w:rsidP="004B33C0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 w:rsidRPr="004B33C0">
        <w:rPr>
          <w:lang w:val="es-ES"/>
        </w:rPr>
        <w:t>URL inscripción:</w:t>
      </w:r>
    </w:p>
    <w:p w:rsidR="00740692" w:rsidRPr="004B33C0" w:rsidRDefault="00740692" w:rsidP="004B33C0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 w:rsidRPr="00740692">
        <w:rPr>
          <w:lang w:val="es-ES"/>
        </w:rPr>
        <w:t>http://www.preventec.ucr.ac.cr/inscripcion-conferencia-influencia-sol-en-la-tierra</w:t>
      </w:r>
    </w:p>
    <w:p w:rsidR="00F94EEE" w:rsidRDefault="00F94EEE" w:rsidP="004B33C0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</w:p>
    <w:p w:rsidR="004B33C0" w:rsidRPr="0023208A" w:rsidRDefault="004B33C0" w:rsidP="004B33C0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23208A">
        <w:rPr>
          <w:lang w:val="en-US"/>
        </w:rPr>
        <w:t xml:space="preserve">URL </w:t>
      </w:r>
      <w:proofErr w:type="spellStart"/>
      <w:r w:rsidRPr="0023208A">
        <w:rPr>
          <w:lang w:val="en-US"/>
        </w:rPr>
        <w:t>Noticia</w:t>
      </w:r>
      <w:proofErr w:type="spellEnd"/>
      <w:r w:rsidRPr="0023208A">
        <w:rPr>
          <w:lang w:val="en-US"/>
        </w:rPr>
        <w:t>:</w:t>
      </w:r>
    </w:p>
    <w:p w:rsidR="004B33C0" w:rsidRPr="0023208A" w:rsidRDefault="00A8243F" w:rsidP="00A8243F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A8243F">
        <w:rPr>
          <w:lang w:val="en-US"/>
        </w:rPr>
        <w:t>http://www.preventec.ucr.ac.cr/conferencia-influencia-sol-tierra-tormentas-geomagneticas</w:t>
      </w:r>
      <w:bookmarkStart w:id="0" w:name="_GoBack"/>
      <w:bookmarkEnd w:id="0"/>
    </w:p>
    <w:sectPr w:rsidR="004B33C0" w:rsidRPr="0023208A" w:rsidSect="00EE38F9">
      <w:headerReference w:type="default" r:id="rId9"/>
      <w:footerReference w:type="default" r:id="rId10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22" w:rsidRDefault="005F0822" w:rsidP="00EE38F9">
      <w:pPr>
        <w:spacing w:after="0" w:line="240" w:lineRule="auto"/>
      </w:pPr>
      <w:r>
        <w:separator/>
      </w:r>
    </w:p>
  </w:endnote>
  <w:endnote w:type="continuationSeparator" w:id="0">
    <w:p w:rsidR="005F0822" w:rsidRDefault="005F0822" w:rsidP="00E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87234"/>
      <w:docPartObj>
        <w:docPartGallery w:val="Page Numbers (Bottom of Page)"/>
        <w:docPartUnique/>
      </w:docPartObj>
    </w:sdtPr>
    <w:sdtEndPr/>
    <w:sdtContent>
      <w:p w:rsidR="00766AA4" w:rsidRDefault="00766A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3F" w:rsidRPr="00A8243F">
          <w:rPr>
            <w:noProof/>
            <w:lang w:val="es-ES"/>
          </w:rPr>
          <w:t>3</w:t>
        </w:r>
        <w:r>
          <w:fldChar w:fldCharType="end"/>
        </w:r>
      </w:p>
    </w:sdtContent>
  </w:sdt>
  <w:p w:rsidR="00766AA4" w:rsidRDefault="00766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22" w:rsidRDefault="005F0822" w:rsidP="00EE38F9">
      <w:pPr>
        <w:spacing w:after="0" w:line="240" w:lineRule="auto"/>
      </w:pPr>
      <w:r>
        <w:separator/>
      </w:r>
    </w:p>
  </w:footnote>
  <w:footnote w:type="continuationSeparator" w:id="0">
    <w:p w:rsidR="005F0822" w:rsidRDefault="005F0822" w:rsidP="00E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F9" w:rsidRDefault="00213088" w:rsidP="00EE38F9">
    <w:pPr>
      <w:pStyle w:val="Encabezado"/>
      <w:pBdr>
        <w:bottom w:val="single" w:sz="12" w:space="1" w:color="auto"/>
      </w:pBdr>
      <w:tabs>
        <w:tab w:val="clear" w:pos="4252"/>
      </w:tabs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7BC189B" wp14:editId="7608C387">
          <wp:simplePos x="0" y="0"/>
          <wp:positionH relativeFrom="column">
            <wp:posOffset>5214620</wp:posOffset>
          </wp:positionH>
          <wp:positionV relativeFrom="paragraph">
            <wp:posOffset>-361315</wp:posOffset>
          </wp:positionV>
          <wp:extent cx="1106170" cy="824865"/>
          <wp:effectExtent l="0" t="0" r="0" b="0"/>
          <wp:wrapTight wrapText="bothSides">
            <wp:wrapPolygon edited="0">
              <wp:start x="1860" y="1497"/>
              <wp:lineTo x="1860" y="19455"/>
              <wp:lineTo x="4464" y="19455"/>
              <wp:lineTo x="17111" y="17958"/>
              <wp:lineTo x="20087" y="13469"/>
              <wp:lineTo x="18227" y="10476"/>
              <wp:lineTo x="20087" y="8979"/>
              <wp:lineTo x="17855" y="2494"/>
              <wp:lineTo x="4464" y="1497"/>
              <wp:lineTo x="1860" y="1497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eventec-UCR-con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7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6C479FA3" wp14:editId="12C41E5D">
          <wp:simplePos x="0" y="0"/>
          <wp:positionH relativeFrom="column">
            <wp:posOffset>-40640</wp:posOffset>
          </wp:positionH>
          <wp:positionV relativeFrom="paragraph">
            <wp:posOffset>-213360</wp:posOffset>
          </wp:positionV>
          <wp:extent cx="647700" cy="668020"/>
          <wp:effectExtent l="0" t="0" r="0" b="0"/>
          <wp:wrapNone/>
          <wp:docPr id="9" name="Imagen 9" descr="simesc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esc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08CD89DD" wp14:editId="502E9FFA">
          <wp:simplePos x="0" y="0"/>
          <wp:positionH relativeFrom="column">
            <wp:posOffset>2234565</wp:posOffset>
          </wp:positionH>
          <wp:positionV relativeFrom="paragraph">
            <wp:posOffset>-108585</wp:posOffset>
          </wp:positionV>
          <wp:extent cx="1504950" cy="514350"/>
          <wp:effectExtent l="0" t="0" r="0" b="0"/>
          <wp:wrapTight wrapText="bothSides">
            <wp:wrapPolygon edited="0">
              <wp:start x="0" y="0"/>
              <wp:lineTo x="0" y="20800"/>
              <wp:lineTo x="21327" y="20800"/>
              <wp:lineTo x="2132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25"/>
    <w:multiLevelType w:val="hybridMultilevel"/>
    <w:tmpl w:val="90185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244"/>
    <w:multiLevelType w:val="hybridMultilevel"/>
    <w:tmpl w:val="FA88FA3C"/>
    <w:lvl w:ilvl="0" w:tplc="5AC490A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79156C"/>
    <w:multiLevelType w:val="hybridMultilevel"/>
    <w:tmpl w:val="EF7023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6DC1"/>
    <w:multiLevelType w:val="hybridMultilevel"/>
    <w:tmpl w:val="AAC018E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150B"/>
    <w:multiLevelType w:val="hybridMultilevel"/>
    <w:tmpl w:val="F446A0DE"/>
    <w:lvl w:ilvl="0" w:tplc="7FBA6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A"/>
    <w:rsid w:val="00042E6B"/>
    <w:rsid w:val="000679E7"/>
    <w:rsid w:val="00102FE4"/>
    <w:rsid w:val="001032E4"/>
    <w:rsid w:val="00146176"/>
    <w:rsid w:val="00171537"/>
    <w:rsid w:val="001823CA"/>
    <w:rsid w:val="00193798"/>
    <w:rsid w:val="001D606C"/>
    <w:rsid w:val="001E371A"/>
    <w:rsid w:val="00213088"/>
    <w:rsid w:val="0023208A"/>
    <w:rsid w:val="00236A25"/>
    <w:rsid w:val="002503C4"/>
    <w:rsid w:val="00290207"/>
    <w:rsid w:val="002E37D6"/>
    <w:rsid w:val="002F4938"/>
    <w:rsid w:val="002F7D68"/>
    <w:rsid w:val="00307A0C"/>
    <w:rsid w:val="00322876"/>
    <w:rsid w:val="0035216A"/>
    <w:rsid w:val="003C72B9"/>
    <w:rsid w:val="003F20D6"/>
    <w:rsid w:val="00401BB9"/>
    <w:rsid w:val="00420CDA"/>
    <w:rsid w:val="004220F1"/>
    <w:rsid w:val="00443837"/>
    <w:rsid w:val="004B33C0"/>
    <w:rsid w:val="004C1FA9"/>
    <w:rsid w:val="0057043A"/>
    <w:rsid w:val="00595086"/>
    <w:rsid w:val="005D0A2E"/>
    <w:rsid w:val="005F0822"/>
    <w:rsid w:val="00612C6F"/>
    <w:rsid w:val="00623FB3"/>
    <w:rsid w:val="006436F7"/>
    <w:rsid w:val="00663BBF"/>
    <w:rsid w:val="00671256"/>
    <w:rsid w:val="00680B26"/>
    <w:rsid w:val="006919F3"/>
    <w:rsid w:val="006930E6"/>
    <w:rsid w:val="00697B42"/>
    <w:rsid w:val="006A2237"/>
    <w:rsid w:val="006B77BB"/>
    <w:rsid w:val="00731F2F"/>
    <w:rsid w:val="00740692"/>
    <w:rsid w:val="00755032"/>
    <w:rsid w:val="00766AA4"/>
    <w:rsid w:val="00783DDB"/>
    <w:rsid w:val="007970BC"/>
    <w:rsid w:val="007B3DBD"/>
    <w:rsid w:val="00824B1C"/>
    <w:rsid w:val="0087498A"/>
    <w:rsid w:val="00875572"/>
    <w:rsid w:val="00876E8D"/>
    <w:rsid w:val="008C425C"/>
    <w:rsid w:val="008D258B"/>
    <w:rsid w:val="008F4077"/>
    <w:rsid w:val="00925C24"/>
    <w:rsid w:val="00926899"/>
    <w:rsid w:val="00983523"/>
    <w:rsid w:val="00987E65"/>
    <w:rsid w:val="009A1502"/>
    <w:rsid w:val="009D6F0F"/>
    <w:rsid w:val="009E34BC"/>
    <w:rsid w:val="009E773D"/>
    <w:rsid w:val="00A02CA2"/>
    <w:rsid w:val="00A25701"/>
    <w:rsid w:val="00A34DE5"/>
    <w:rsid w:val="00A407C2"/>
    <w:rsid w:val="00A505BC"/>
    <w:rsid w:val="00A55E12"/>
    <w:rsid w:val="00A65EF3"/>
    <w:rsid w:val="00A65FD6"/>
    <w:rsid w:val="00A8243F"/>
    <w:rsid w:val="00AD5719"/>
    <w:rsid w:val="00B4219C"/>
    <w:rsid w:val="00B43C0F"/>
    <w:rsid w:val="00B453F5"/>
    <w:rsid w:val="00B912A3"/>
    <w:rsid w:val="00BB1801"/>
    <w:rsid w:val="00BC59AA"/>
    <w:rsid w:val="00BD1255"/>
    <w:rsid w:val="00BF695C"/>
    <w:rsid w:val="00C14B92"/>
    <w:rsid w:val="00C57FA7"/>
    <w:rsid w:val="00C82DE3"/>
    <w:rsid w:val="00CA34A1"/>
    <w:rsid w:val="00CC651B"/>
    <w:rsid w:val="00CF346E"/>
    <w:rsid w:val="00D14F32"/>
    <w:rsid w:val="00D52E01"/>
    <w:rsid w:val="00D64D2E"/>
    <w:rsid w:val="00DB4598"/>
    <w:rsid w:val="00DE1DA5"/>
    <w:rsid w:val="00E17E06"/>
    <w:rsid w:val="00E624D7"/>
    <w:rsid w:val="00E95C2A"/>
    <w:rsid w:val="00EB0FD3"/>
    <w:rsid w:val="00ED116E"/>
    <w:rsid w:val="00EE38F9"/>
    <w:rsid w:val="00EF2690"/>
    <w:rsid w:val="00F22B11"/>
    <w:rsid w:val="00F25720"/>
    <w:rsid w:val="00F71CBA"/>
    <w:rsid w:val="00F94EEE"/>
    <w:rsid w:val="00FB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8B06-BACC-4896-9552-483F6EB4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PREVENTEC.UCR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mari.aguilar</dc:creator>
  <cp:lastModifiedBy>Oscar Durán</cp:lastModifiedBy>
  <cp:revision>7</cp:revision>
  <dcterms:created xsi:type="dcterms:W3CDTF">2016-10-31T21:25:00Z</dcterms:created>
  <dcterms:modified xsi:type="dcterms:W3CDTF">2016-10-31T23:58:00Z</dcterms:modified>
</cp:coreProperties>
</file>