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9FA" w:rsidRDefault="00372F78">
      <w:pPr>
        <w:keepLines/>
        <w:tabs>
          <w:tab w:val="left" w:pos="6036"/>
          <w:tab w:val="left" w:pos="10356"/>
        </w:tabs>
        <w:spacing w:after="0" w:line="240" w:lineRule="auto"/>
        <w:jc w:val="center"/>
      </w:pPr>
      <w:r>
        <w:rPr>
          <w:rFonts w:ascii="Arial" w:hAnsi="Arial" w:cs="Arial"/>
          <w:color w:val="000000"/>
          <w:sz w:val="24"/>
          <w:szCs w:val="24"/>
        </w:rPr>
        <w:t>20</w:t>
      </w:r>
      <w:r>
        <w:rPr>
          <w:rFonts w:ascii="Arial" w:hAnsi="Arial" w:cs="Arial"/>
          <w:sz w:val="24"/>
          <w:szCs w:val="24"/>
        </w:rPr>
        <w:t xml:space="preserve"> de mayo de 2016</w:t>
      </w:r>
    </w:p>
    <w:p w:rsidR="009009FA" w:rsidRDefault="00372F78">
      <w:pPr>
        <w:keepLines/>
        <w:tabs>
          <w:tab w:val="left" w:pos="6036"/>
          <w:tab w:val="left" w:pos="10356"/>
        </w:tabs>
        <w:spacing w:after="0" w:line="240" w:lineRule="auto"/>
        <w:jc w:val="center"/>
        <w:rPr>
          <w:rFonts w:ascii="Arial" w:hAnsi="Arial" w:cs="Arial"/>
          <w:b/>
          <w:bCs/>
          <w:color w:val="000000"/>
          <w:sz w:val="24"/>
          <w:szCs w:val="24"/>
        </w:rPr>
      </w:pPr>
      <w:r>
        <w:rPr>
          <w:rFonts w:ascii="Arial" w:hAnsi="Arial" w:cs="Arial"/>
          <w:b/>
          <w:bCs/>
          <w:color w:val="000000"/>
          <w:sz w:val="24"/>
          <w:szCs w:val="24"/>
        </w:rPr>
        <w:t>Circular</w:t>
      </w:r>
      <w:r>
        <w:rPr>
          <w:rFonts w:ascii="Arial" w:hAnsi="Arial" w:cs="Arial"/>
          <w:sz w:val="24"/>
          <w:szCs w:val="24"/>
        </w:rPr>
        <w:t xml:space="preserve"> OAF-6-2016</w:t>
      </w:r>
    </w:p>
    <w:p w:rsidR="009009FA" w:rsidRDefault="009009FA">
      <w:pPr>
        <w:tabs>
          <w:tab w:val="left" w:pos="4253"/>
        </w:tabs>
        <w:spacing w:after="0" w:line="240" w:lineRule="auto"/>
        <w:rPr>
          <w:rFonts w:ascii="Arial" w:hAnsi="Arial" w:cs="Arial"/>
          <w:sz w:val="24"/>
          <w:szCs w:val="24"/>
          <w:lang w:val="es-MX"/>
        </w:rPr>
      </w:pPr>
    </w:p>
    <w:p w:rsidR="009009FA" w:rsidRDefault="009009FA">
      <w:pPr>
        <w:tabs>
          <w:tab w:val="left" w:pos="4253"/>
        </w:tabs>
        <w:spacing w:after="0" w:line="240" w:lineRule="auto"/>
        <w:rPr>
          <w:rFonts w:ascii="Arial" w:hAnsi="Arial" w:cs="Arial"/>
          <w:sz w:val="24"/>
          <w:szCs w:val="24"/>
        </w:rPr>
      </w:pPr>
    </w:p>
    <w:p w:rsidR="009009FA" w:rsidRDefault="00372F78">
      <w:pPr>
        <w:pStyle w:val="Direccininterior"/>
        <w:spacing w:line="240" w:lineRule="auto"/>
        <w:rPr>
          <w:rFonts w:cs="Arial"/>
          <w:bCs/>
          <w:sz w:val="24"/>
          <w:szCs w:val="24"/>
        </w:rPr>
      </w:pPr>
      <w:r>
        <w:rPr>
          <w:rFonts w:cs="Arial"/>
          <w:bCs/>
          <w:sz w:val="24"/>
          <w:szCs w:val="24"/>
          <w:lang w:eastAsia="es-CR"/>
        </w:rPr>
        <w:t>Señor(a)</w:t>
      </w:r>
    </w:p>
    <w:p w:rsidR="009009FA" w:rsidRDefault="00372F78">
      <w:pPr>
        <w:tabs>
          <w:tab w:val="left" w:pos="6036"/>
          <w:tab w:val="left" w:pos="10356"/>
        </w:tabs>
        <w:spacing w:after="0" w:line="240" w:lineRule="auto"/>
        <w:jc w:val="both"/>
        <w:rPr>
          <w:rFonts w:ascii="Arial" w:hAnsi="Arial" w:cs="Arial"/>
          <w:sz w:val="24"/>
          <w:szCs w:val="24"/>
        </w:rPr>
      </w:pPr>
      <w:r>
        <w:rPr>
          <w:rFonts w:ascii="Arial" w:hAnsi="Arial" w:cs="Arial"/>
          <w:color w:val="000000"/>
          <w:sz w:val="24"/>
          <w:szCs w:val="24"/>
          <w:lang w:val="es-MX"/>
        </w:rPr>
        <w:t xml:space="preserve">Rectoría </w:t>
      </w:r>
    </w:p>
    <w:p w:rsidR="009009FA" w:rsidRDefault="00372F78">
      <w:pPr>
        <w:tabs>
          <w:tab w:val="left" w:pos="6036"/>
          <w:tab w:val="left" w:pos="10356"/>
        </w:tabs>
        <w:spacing w:after="0" w:line="240" w:lineRule="auto"/>
        <w:jc w:val="both"/>
        <w:rPr>
          <w:rFonts w:ascii="Arial" w:hAnsi="Arial" w:cs="Arial"/>
          <w:sz w:val="24"/>
          <w:szCs w:val="24"/>
        </w:rPr>
      </w:pPr>
      <w:r>
        <w:rPr>
          <w:rFonts w:ascii="Arial" w:hAnsi="Arial" w:cs="Arial"/>
          <w:color w:val="000000"/>
          <w:sz w:val="24"/>
          <w:szCs w:val="24"/>
          <w:lang w:val="es-MX"/>
        </w:rPr>
        <w:t xml:space="preserve">Vicerrectores (as) </w:t>
      </w:r>
    </w:p>
    <w:p w:rsidR="009009FA" w:rsidRDefault="00372F78">
      <w:pPr>
        <w:tabs>
          <w:tab w:val="left" w:pos="6036"/>
          <w:tab w:val="left" w:pos="10356"/>
        </w:tabs>
        <w:spacing w:after="0" w:line="240" w:lineRule="auto"/>
        <w:jc w:val="both"/>
        <w:rPr>
          <w:rFonts w:ascii="Arial" w:hAnsi="Arial" w:cs="Arial"/>
          <w:sz w:val="24"/>
          <w:szCs w:val="24"/>
        </w:rPr>
      </w:pPr>
      <w:r>
        <w:rPr>
          <w:rFonts w:ascii="Arial" w:hAnsi="Arial" w:cs="Arial"/>
          <w:color w:val="000000"/>
          <w:sz w:val="24"/>
          <w:szCs w:val="24"/>
          <w:lang w:val="es-MX"/>
        </w:rPr>
        <w:t>Decanos (as) de Facultad</w:t>
      </w:r>
    </w:p>
    <w:p w:rsidR="009009FA" w:rsidRDefault="00372F78">
      <w:pPr>
        <w:tabs>
          <w:tab w:val="left" w:pos="6036"/>
          <w:tab w:val="left" w:pos="10356"/>
        </w:tabs>
        <w:spacing w:after="0" w:line="240" w:lineRule="auto"/>
        <w:jc w:val="both"/>
        <w:rPr>
          <w:rFonts w:ascii="Arial" w:hAnsi="Arial" w:cs="Arial"/>
          <w:sz w:val="24"/>
          <w:szCs w:val="24"/>
        </w:rPr>
      </w:pPr>
      <w:r>
        <w:rPr>
          <w:rFonts w:ascii="Arial" w:hAnsi="Arial" w:cs="Arial"/>
          <w:color w:val="000000"/>
          <w:sz w:val="24"/>
          <w:szCs w:val="24"/>
          <w:lang w:val="es-MX"/>
        </w:rPr>
        <w:t xml:space="preserve">Directores (as) de Escuelas </w:t>
      </w:r>
    </w:p>
    <w:p w:rsidR="009009FA" w:rsidRDefault="00372F78">
      <w:pPr>
        <w:tabs>
          <w:tab w:val="left" w:pos="6036"/>
          <w:tab w:val="left" w:pos="10356"/>
        </w:tabs>
        <w:spacing w:after="0" w:line="240" w:lineRule="auto"/>
        <w:jc w:val="both"/>
        <w:rPr>
          <w:rFonts w:ascii="Arial" w:hAnsi="Arial" w:cs="Arial"/>
          <w:sz w:val="24"/>
          <w:szCs w:val="24"/>
        </w:rPr>
      </w:pPr>
      <w:r>
        <w:rPr>
          <w:rFonts w:ascii="Arial" w:hAnsi="Arial" w:cs="Arial"/>
          <w:color w:val="000000"/>
          <w:sz w:val="24"/>
          <w:szCs w:val="24"/>
          <w:lang w:val="es-MX"/>
        </w:rPr>
        <w:t>Directores (as) de las Sedes Regionales y Recintos Universitarios</w:t>
      </w:r>
    </w:p>
    <w:p w:rsidR="009009FA" w:rsidRDefault="00372F78">
      <w:pPr>
        <w:tabs>
          <w:tab w:val="left" w:pos="6036"/>
          <w:tab w:val="left" w:pos="10356"/>
        </w:tabs>
        <w:spacing w:after="0" w:line="240" w:lineRule="auto"/>
        <w:jc w:val="both"/>
        <w:rPr>
          <w:rFonts w:ascii="Arial" w:hAnsi="Arial" w:cs="Arial"/>
          <w:sz w:val="24"/>
          <w:szCs w:val="24"/>
        </w:rPr>
      </w:pPr>
      <w:r>
        <w:rPr>
          <w:rFonts w:ascii="Arial" w:hAnsi="Arial" w:cs="Arial"/>
          <w:color w:val="000000"/>
          <w:sz w:val="24"/>
          <w:szCs w:val="24"/>
          <w:lang w:val="es-MX"/>
        </w:rPr>
        <w:t>Directores (as) de los Institutos y Centros de Investigación</w:t>
      </w:r>
    </w:p>
    <w:p w:rsidR="009009FA" w:rsidRDefault="00372F78">
      <w:pPr>
        <w:tabs>
          <w:tab w:val="left" w:pos="6036"/>
          <w:tab w:val="left" w:pos="10356"/>
        </w:tabs>
        <w:spacing w:after="0" w:line="240" w:lineRule="auto"/>
        <w:jc w:val="both"/>
        <w:rPr>
          <w:rFonts w:ascii="Arial" w:hAnsi="Arial" w:cs="Arial"/>
          <w:sz w:val="24"/>
          <w:szCs w:val="24"/>
        </w:rPr>
      </w:pPr>
      <w:r>
        <w:rPr>
          <w:rFonts w:ascii="Arial" w:hAnsi="Arial" w:cs="Arial"/>
          <w:color w:val="000000"/>
          <w:sz w:val="24"/>
          <w:szCs w:val="24"/>
          <w:lang w:val="es-MX"/>
        </w:rPr>
        <w:t>Directores (as) de Estaciones y Fincas Experimentales</w:t>
      </w:r>
    </w:p>
    <w:p w:rsidR="009009FA" w:rsidRDefault="00372F78">
      <w:pPr>
        <w:tabs>
          <w:tab w:val="left" w:pos="6036"/>
          <w:tab w:val="left" w:pos="10356"/>
        </w:tabs>
        <w:spacing w:after="0" w:line="240" w:lineRule="auto"/>
        <w:jc w:val="both"/>
        <w:rPr>
          <w:rFonts w:ascii="Arial" w:hAnsi="Arial" w:cs="Arial"/>
          <w:sz w:val="24"/>
          <w:szCs w:val="24"/>
        </w:rPr>
      </w:pPr>
      <w:r>
        <w:rPr>
          <w:rFonts w:ascii="Arial" w:hAnsi="Arial" w:cs="Arial"/>
          <w:color w:val="000000"/>
          <w:sz w:val="24"/>
          <w:szCs w:val="24"/>
          <w:lang w:val="es-MX"/>
        </w:rPr>
        <w:t>Directores (as) de Estudios de Posgrado</w:t>
      </w:r>
    </w:p>
    <w:p w:rsidR="009009FA" w:rsidRDefault="00372F78">
      <w:pPr>
        <w:tabs>
          <w:tab w:val="left" w:pos="6036"/>
          <w:tab w:val="left" w:pos="10356"/>
        </w:tabs>
        <w:spacing w:after="0" w:line="240" w:lineRule="auto"/>
        <w:jc w:val="both"/>
        <w:rPr>
          <w:rFonts w:ascii="Arial" w:hAnsi="Arial" w:cs="Arial"/>
          <w:sz w:val="24"/>
          <w:szCs w:val="24"/>
        </w:rPr>
      </w:pPr>
      <w:r>
        <w:rPr>
          <w:rFonts w:ascii="Arial" w:hAnsi="Arial" w:cs="Arial"/>
          <w:color w:val="000000"/>
          <w:sz w:val="24"/>
          <w:szCs w:val="24"/>
          <w:lang w:val="es-MX"/>
        </w:rPr>
        <w:t xml:space="preserve">Directores (as) de Oficinas Administrativas  </w:t>
      </w:r>
    </w:p>
    <w:p w:rsidR="009009FA" w:rsidRDefault="00372F78">
      <w:pPr>
        <w:tabs>
          <w:tab w:val="left" w:pos="6036"/>
          <w:tab w:val="left" w:pos="10356"/>
        </w:tabs>
        <w:spacing w:after="0" w:line="240" w:lineRule="auto"/>
        <w:jc w:val="both"/>
        <w:rPr>
          <w:rFonts w:ascii="Arial" w:hAnsi="Arial" w:cs="Arial"/>
          <w:sz w:val="24"/>
          <w:szCs w:val="24"/>
        </w:rPr>
      </w:pPr>
      <w:r>
        <w:rPr>
          <w:rFonts w:ascii="Arial" w:hAnsi="Arial" w:cs="Arial"/>
          <w:color w:val="000000"/>
          <w:sz w:val="24"/>
          <w:szCs w:val="24"/>
          <w:lang w:val="es-MX"/>
        </w:rPr>
        <w:t>Federación de Estudiantes</w:t>
      </w:r>
    </w:p>
    <w:p w:rsidR="009009FA" w:rsidRDefault="009009FA">
      <w:pPr>
        <w:pStyle w:val="Direccininterior"/>
        <w:spacing w:line="240" w:lineRule="auto"/>
        <w:rPr>
          <w:bCs/>
        </w:rPr>
      </w:pPr>
    </w:p>
    <w:p w:rsidR="009009FA" w:rsidRDefault="009009FA">
      <w:pPr>
        <w:pStyle w:val="Direccininterior"/>
        <w:spacing w:line="240" w:lineRule="auto"/>
        <w:rPr>
          <w:bCs/>
        </w:rPr>
      </w:pPr>
    </w:p>
    <w:p w:rsidR="009009FA" w:rsidRDefault="00372F78">
      <w:pPr>
        <w:tabs>
          <w:tab w:val="left" w:pos="4253"/>
        </w:tabs>
        <w:spacing w:after="0" w:line="240" w:lineRule="auto"/>
        <w:rPr>
          <w:rFonts w:ascii="Arial" w:hAnsi="Arial" w:cs="Arial"/>
          <w:sz w:val="24"/>
          <w:szCs w:val="24"/>
          <w:lang w:val="es-MX"/>
        </w:rPr>
      </w:pPr>
      <w:r>
        <w:rPr>
          <w:rFonts w:ascii="Arial" w:hAnsi="Arial" w:cs="Arial"/>
          <w:sz w:val="24"/>
          <w:szCs w:val="24"/>
          <w:lang w:val="es-MX"/>
        </w:rPr>
        <w:t>Estimados (as) señores (as):</w:t>
      </w:r>
    </w:p>
    <w:p w:rsidR="009009FA" w:rsidRDefault="009009FA">
      <w:pPr>
        <w:tabs>
          <w:tab w:val="left" w:pos="4253"/>
        </w:tabs>
        <w:spacing w:after="0" w:line="240" w:lineRule="auto"/>
        <w:rPr>
          <w:rFonts w:ascii="Arial" w:hAnsi="Arial" w:cs="Arial"/>
          <w:sz w:val="24"/>
          <w:szCs w:val="24"/>
          <w:lang w:val="es-MX"/>
        </w:rPr>
      </w:pPr>
    </w:p>
    <w:p w:rsidR="009009FA" w:rsidRDefault="009009FA">
      <w:pPr>
        <w:tabs>
          <w:tab w:val="left" w:pos="4253"/>
        </w:tabs>
        <w:spacing w:after="0" w:line="240" w:lineRule="auto"/>
        <w:rPr>
          <w:rFonts w:ascii="Arial" w:hAnsi="Arial" w:cs="Arial"/>
          <w:sz w:val="24"/>
          <w:szCs w:val="24"/>
          <w:lang w:val="es-MX"/>
        </w:rPr>
      </w:pPr>
    </w:p>
    <w:p w:rsidR="009009FA" w:rsidRDefault="00372F78">
      <w:pPr>
        <w:tabs>
          <w:tab w:val="left" w:pos="6036"/>
          <w:tab w:val="left" w:pos="10356"/>
        </w:tabs>
        <w:spacing w:after="0" w:line="240" w:lineRule="auto"/>
        <w:jc w:val="both"/>
        <w:rPr>
          <w:rFonts w:ascii="Arial" w:hAnsi="Arial" w:cs="Arial"/>
          <w:color w:val="000000"/>
          <w:sz w:val="24"/>
          <w:szCs w:val="24"/>
          <w:lang w:val="es-MX"/>
        </w:rPr>
      </w:pPr>
      <w:r>
        <w:rPr>
          <w:rFonts w:ascii="Arial" w:hAnsi="Arial" w:cs="Arial"/>
          <w:color w:val="000000"/>
          <w:sz w:val="24"/>
          <w:szCs w:val="24"/>
          <w:lang w:val="es-MX"/>
        </w:rPr>
        <w:t xml:space="preserve">El artículo 44 del Reglamento para la Administración y Control de los Bienes Institucionales de la Universidad de Costa Rica, establece que: </w:t>
      </w:r>
      <w:r>
        <w:rPr>
          <w:rFonts w:ascii="Arial" w:hAnsi="Arial" w:cs="Arial"/>
          <w:b/>
          <w:bCs/>
          <w:color w:val="000000"/>
          <w:sz w:val="24"/>
          <w:szCs w:val="24"/>
          <w:lang w:val="es-MX"/>
        </w:rPr>
        <w:t xml:space="preserve">Cada unidad realizará al menos un inventario anual y mantendrá un registro actualizado de los bienes bajo su custodia con el nombre de los usuarios y las usuarias responsables de cada activo. Antes del inicio del segundo ciclo lectivo, </w:t>
      </w:r>
      <w:bookmarkStart w:id="0" w:name="_GoBack"/>
      <w:bookmarkEnd w:id="0"/>
      <w:r>
        <w:rPr>
          <w:rFonts w:ascii="Arial" w:hAnsi="Arial" w:cs="Arial"/>
          <w:b/>
          <w:bCs/>
          <w:color w:val="000000"/>
          <w:sz w:val="24"/>
          <w:szCs w:val="24"/>
          <w:lang w:val="es-MX"/>
        </w:rPr>
        <w:t>remitirá el inventario con los resultados, donde se indiquen las concordancias y se justifiquen las diferencias, con respecto al registro de la Oficina de Administración Financiera...”</w:t>
      </w:r>
    </w:p>
    <w:p w:rsidR="009009FA" w:rsidRDefault="009009FA">
      <w:pPr>
        <w:tabs>
          <w:tab w:val="left" w:pos="6036"/>
          <w:tab w:val="left" w:pos="10356"/>
        </w:tabs>
        <w:spacing w:after="0" w:line="240" w:lineRule="auto"/>
        <w:jc w:val="both"/>
        <w:rPr>
          <w:rFonts w:ascii="Arial" w:hAnsi="Arial" w:cs="Arial"/>
          <w:b/>
          <w:bCs/>
          <w:color w:val="000000"/>
          <w:sz w:val="24"/>
          <w:szCs w:val="24"/>
          <w:lang w:val="es-MX"/>
        </w:rPr>
      </w:pPr>
    </w:p>
    <w:p w:rsidR="009009FA" w:rsidRDefault="00372F78">
      <w:pPr>
        <w:tabs>
          <w:tab w:val="left" w:pos="6036"/>
          <w:tab w:val="left" w:pos="10356"/>
        </w:tabs>
        <w:spacing w:after="0" w:line="240" w:lineRule="auto"/>
        <w:jc w:val="both"/>
      </w:pPr>
      <w:r>
        <w:rPr>
          <w:rFonts w:ascii="Arial" w:hAnsi="Arial" w:cs="Arial"/>
          <w:color w:val="000000"/>
          <w:sz w:val="24"/>
          <w:szCs w:val="24"/>
          <w:lang w:val="es-MX"/>
        </w:rPr>
        <w:t xml:space="preserve">Con el propósito de organizar eficazmente los listados a remitir a esta oficina, sírvase considerar las recomendaciones expuestas en el “Instructivo para levantar y presentar un inventario de activos fijos”, el cual se localiza en la página </w:t>
      </w:r>
      <w:hyperlink r:id="rId7">
        <w:r>
          <w:rPr>
            <w:rStyle w:val="EnlacedeInternet"/>
            <w:rFonts w:ascii="Arial" w:hAnsi="Arial" w:cs="Arial"/>
            <w:color w:val="000000"/>
            <w:sz w:val="24"/>
            <w:szCs w:val="24"/>
            <w:lang w:val="es-MX"/>
          </w:rPr>
          <w:t>www.oaf.ucr.ac.cr</w:t>
        </w:r>
      </w:hyperlink>
      <w:r>
        <w:rPr>
          <w:rFonts w:ascii="Arial" w:hAnsi="Arial" w:cs="Arial"/>
          <w:color w:val="000000"/>
          <w:sz w:val="24"/>
          <w:szCs w:val="24"/>
          <w:lang w:val="es-MX"/>
        </w:rPr>
        <w:t>, en el menú descarga, Documentos, Manuales, Otros Materiales.</w:t>
      </w:r>
    </w:p>
    <w:p w:rsidR="009009FA" w:rsidRDefault="009009FA">
      <w:pPr>
        <w:tabs>
          <w:tab w:val="left" w:pos="6036"/>
          <w:tab w:val="left" w:pos="10356"/>
        </w:tabs>
        <w:spacing w:after="0" w:line="240" w:lineRule="auto"/>
        <w:jc w:val="both"/>
        <w:rPr>
          <w:rFonts w:ascii="Arial" w:hAnsi="Arial" w:cs="Arial"/>
          <w:color w:val="000000"/>
          <w:sz w:val="24"/>
          <w:szCs w:val="24"/>
          <w:lang w:val="es-MX"/>
        </w:rPr>
      </w:pPr>
    </w:p>
    <w:p w:rsidR="009009FA" w:rsidRDefault="00372F78">
      <w:pPr>
        <w:tabs>
          <w:tab w:val="left" w:pos="6036"/>
          <w:tab w:val="left" w:pos="10356"/>
        </w:tabs>
        <w:spacing w:after="0" w:line="240" w:lineRule="auto"/>
        <w:jc w:val="both"/>
        <w:rPr>
          <w:rFonts w:ascii="Arial" w:hAnsi="Arial" w:cs="Arial"/>
          <w:sz w:val="24"/>
          <w:szCs w:val="24"/>
        </w:rPr>
      </w:pPr>
      <w:r>
        <w:rPr>
          <w:rFonts w:ascii="Arial" w:hAnsi="Arial" w:cs="Arial"/>
          <w:color w:val="000000"/>
          <w:sz w:val="24"/>
          <w:szCs w:val="24"/>
          <w:lang w:val="es-MX"/>
        </w:rPr>
        <w:t xml:space="preserve">En el instructivo se facilita el procedimiento de los aspectos importantes a contemplar en la toma física de los activos identificados con placa alfanumérica, a fin de acompañar y concluir con éxito la labor de comprobación física. En el documento </w:t>
      </w:r>
      <w:proofErr w:type="gramStart"/>
      <w:r>
        <w:rPr>
          <w:rFonts w:ascii="Arial" w:hAnsi="Arial" w:cs="Arial"/>
          <w:color w:val="000000"/>
          <w:sz w:val="24"/>
          <w:szCs w:val="24"/>
          <w:lang w:val="es-MX"/>
        </w:rPr>
        <w:t>se</w:t>
      </w:r>
      <w:proofErr w:type="gramEnd"/>
      <w:r>
        <w:rPr>
          <w:rFonts w:ascii="Arial" w:hAnsi="Arial" w:cs="Arial"/>
          <w:color w:val="000000"/>
          <w:sz w:val="24"/>
          <w:szCs w:val="24"/>
          <w:lang w:val="es-MX"/>
        </w:rPr>
        <w:t xml:space="preserve"> detallan las generalidades del tipo de inconsistencias que se pueden presentar en el análisis de inventario; así como la estructura idónea en que deben ser remitidos los informes.</w:t>
      </w:r>
    </w:p>
    <w:p w:rsidR="009009FA" w:rsidRDefault="009009FA">
      <w:pPr>
        <w:tabs>
          <w:tab w:val="left" w:pos="6036"/>
          <w:tab w:val="left" w:pos="10356"/>
        </w:tabs>
        <w:spacing w:after="0" w:line="240" w:lineRule="auto"/>
        <w:jc w:val="both"/>
        <w:rPr>
          <w:rFonts w:ascii="Arial" w:hAnsi="Arial" w:cs="Arial"/>
          <w:color w:val="000000"/>
          <w:sz w:val="24"/>
          <w:szCs w:val="24"/>
          <w:lang w:val="es-MX"/>
        </w:rPr>
      </w:pPr>
    </w:p>
    <w:p w:rsidR="009009FA" w:rsidRDefault="00372F78">
      <w:pPr>
        <w:tabs>
          <w:tab w:val="left" w:pos="6036"/>
          <w:tab w:val="left" w:pos="10356"/>
        </w:tabs>
        <w:spacing w:after="0" w:line="240" w:lineRule="auto"/>
        <w:jc w:val="both"/>
        <w:rPr>
          <w:rFonts w:ascii="Arial" w:hAnsi="Arial" w:cs="Arial"/>
          <w:sz w:val="24"/>
          <w:szCs w:val="24"/>
        </w:rPr>
      </w:pPr>
      <w:r>
        <w:rPr>
          <w:rFonts w:ascii="Arial" w:hAnsi="Arial" w:cs="Arial"/>
          <w:color w:val="000000"/>
          <w:sz w:val="24"/>
          <w:szCs w:val="24"/>
          <w:lang w:val="es-MX"/>
        </w:rPr>
        <w:t>La fecha límite de entrega de la información correspondiente al 2016, será el 8 de agosto del presente año; cabe señalar, que el reglamento no contempla la prórroga para el plazo establecido en la presentación de dicho informe.</w:t>
      </w:r>
    </w:p>
    <w:p w:rsidR="009009FA" w:rsidRDefault="009009FA">
      <w:pPr>
        <w:tabs>
          <w:tab w:val="left" w:pos="6036"/>
          <w:tab w:val="left" w:pos="10356"/>
        </w:tabs>
        <w:spacing w:after="0" w:line="240" w:lineRule="auto"/>
        <w:jc w:val="both"/>
        <w:rPr>
          <w:rFonts w:ascii="Arial" w:hAnsi="Arial" w:cs="Arial"/>
          <w:color w:val="000000"/>
          <w:sz w:val="24"/>
          <w:szCs w:val="24"/>
          <w:lang w:val="es-MX"/>
        </w:rPr>
      </w:pPr>
    </w:p>
    <w:p w:rsidR="009009FA" w:rsidRDefault="00372F78">
      <w:pPr>
        <w:tabs>
          <w:tab w:val="left" w:pos="6036"/>
          <w:tab w:val="left" w:pos="10356"/>
        </w:tabs>
        <w:spacing w:after="0" w:line="240" w:lineRule="auto"/>
        <w:jc w:val="both"/>
        <w:rPr>
          <w:rFonts w:ascii="Arial" w:hAnsi="Arial" w:cs="Arial"/>
          <w:color w:val="000000"/>
          <w:sz w:val="24"/>
          <w:szCs w:val="24"/>
          <w:lang w:val="es-MX"/>
        </w:rPr>
      </w:pPr>
      <w:r>
        <w:rPr>
          <w:rFonts w:ascii="Arial" w:hAnsi="Arial" w:cs="Arial"/>
          <w:color w:val="000000"/>
          <w:sz w:val="24"/>
          <w:szCs w:val="24"/>
          <w:lang w:val="es-MX"/>
        </w:rPr>
        <w:t>En relación con las Obligaciones y Responsabilidades de las Jefaturas y del personal a cargo de los bienes, me permito señalar lo establecido en la Circular VRA-008-2013 y en los artículos 2, 6 (i</w:t>
      </w:r>
      <w:bookmarkStart w:id="1" w:name="__DdeLink__53_721104885"/>
      <w:r>
        <w:rPr>
          <w:rFonts w:ascii="Arial" w:hAnsi="Arial" w:cs="Arial"/>
          <w:color w:val="000000"/>
          <w:sz w:val="24"/>
          <w:szCs w:val="24"/>
          <w:lang w:val="es-MX"/>
        </w:rPr>
        <w:t>nciso c, h, i</w:t>
      </w:r>
      <w:bookmarkEnd w:id="1"/>
      <w:r>
        <w:rPr>
          <w:rFonts w:ascii="Arial" w:hAnsi="Arial" w:cs="Arial"/>
          <w:color w:val="000000"/>
          <w:sz w:val="24"/>
          <w:szCs w:val="24"/>
          <w:lang w:val="es-MX"/>
        </w:rPr>
        <w:t>), 12 (inciso c y g) y 53 (inciso c, j y k) del Reglamento para la Administración y Control de los Bienes Institucionales.</w:t>
      </w:r>
    </w:p>
    <w:p w:rsidR="009009FA" w:rsidRDefault="009009FA">
      <w:pPr>
        <w:tabs>
          <w:tab w:val="left" w:pos="6036"/>
          <w:tab w:val="left" w:pos="10356"/>
        </w:tabs>
        <w:spacing w:after="0" w:line="240" w:lineRule="auto"/>
        <w:jc w:val="both"/>
        <w:rPr>
          <w:rFonts w:ascii="Arial" w:hAnsi="Arial" w:cs="Arial"/>
          <w:color w:val="000000"/>
          <w:sz w:val="24"/>
          <w:szCs w:val="24"/>
          <w:lang w:val="es-MX"/>
        </w:rPr>
      </w:pPr>
    </w:p>
    <w:p w:rsidR="009009FA" w:rsidRDefault="00372F78">
      <w:pPr>
        <w:tabs>
          <w:tab w:val="left" w:pos="6036"/>
          <w:tab w:val="left" w:pos="10356"/>
        </w:tabs>
        <w:spacing w:after="0" w:line="240" w:lineRule="auto"/>
        <w:jc w:val="both"/>
        <w:rPr>
          <w:rFonts w:ascii="Arial" w:hAnsi="Arial" w:cs="Arial"/>
          <w:color w:val="000000"/>
          <w:sz w:val="24"/>
          <w:szCs w:val="24"/>
          <w:lang w:val="es-MX"/>
        </w:rPr>
      </w:pPr>
      <w:r>
        <w:rPr>
          <w:rFonts w:ascii="Arial" w:hAnsi="Arial" w:cs="Arial"/>
          <w:color w:val="000000"/>
          <w:sz w:val="24"/>
          <w:szCs w:val="24"/>
          <w:lang w:val="es-MX"/>
        </w:rPr>
        <w:t>Este proceso de verificación de los bienes favorece el cumplimiento de lo establecido en la norma 4.15, denominada “Inventarios Periódicos” del Manual de Normas Generales de Control Interno para la Contraloría de la República y las entidades y órganos sujetos a su fiscalización.</w:t>
      </w:r>
    </w:p>
    <w:p w:rsidR="009009FA" w:rsidRDefault="009009FA">
      <w:pPr>
        <w:tabs>
          <w:tab w:val="left" w:pos="6036"/>
          <w:tab w:val="left" w:pos="10356"/>
        </w:tabs>
        <w:spacing w:after="0" w:line="240" w:lineRule="auto"/>
        <w:jc w:val="both"/>
        <w:rPr>
          <w:rFonts w:ascii="Arial" w:hAnsi="Arial" w:cs="Arial"/>
          <w:color w:val="000000"/>
          <w:sz w:val="24"/>
          <w:szCs w:val="24"/>
          <w:lang w:val="es-MX"/>
        </w:rPr>
      </w:pPr>
    </w:p>
    <w:p w:rsidR="009009FA" w:rsidRDefault="00372F78">
      <w:pPr>
        <w:tabs>
          <w:tab w:val="left" w:pos="6036"/>
          <w:tab w:val="left" w:pos="10356"/>
        </w:tabs>
        <w:spacing w:after="0" w:line="240" w:lineRule="auto"/>
        <w:jc w:val="both"/>
        <w:rPr>
          <w:rFonts w:ascii="Arial" w:hAnsi="Arial" w:cs="Arial"/>
          <w:color w:val="000000"/>
          <w:sz w:val="24"/>
          <w:szCs w:val="24"/>
          <w:lang w:val="es-MX"/>
        </w:rPr>
      </w:pPr>
      <w:r>
        <w:rPr>
          <w:rFonts w:ascii="Arial" w:hAnsi="Arial" w:cs="Arial"/>
          <w:color w:val="000000"/>
          <w:sz w:val="24"/>
          <w:szCs w:val="24"/>
          <w:lang w:val="es-MX"/>
        </w:rPr>
        <w:t xml:space="preserve">Por último y con el fin de colaborar en la comprobación física de los activos, fue enviado al correo electrónico de cada responsable, el archivo digital de los bienes que a la fecha se encuentran asignados a su dependencia. En caso de que el archivo no fuese recibido, sírvase a comunicar con esta oficina a las extensiones telefónicas 5759 </w:t>
      </w:r>
      <w:proofErr w:type="spellStart"/>
      <w:r>
        <w:rPr>
          <w:rFonts w:ascii="Arial" w:hAnsi="Arial" w:cs="Arial"/>
          <w:color w:val="000000"/>
          <w:sz w:val="24"/>
          <w:szCs w:val="24"/>
          <w:lang w:val="es-MX"/>
        </w:rPr>
        <w:t>ó</w:t>
      </w:r>
      <w:proofErr w:type="spellEnd"/>
      <w:r>
        <w:rPr>
          <w:rFonts w:ascii="Arial" w:hAnsi="Arial" w:cs="Arial"/>
          <w:color w:val="000000"/>
          <w:sz w:val="24"/>
          <w:szCs w:val="24"/>
          <w:lang w:val="es-MX"/>
        </w:rPr>
        <w:t xml:space="preserve"> 1149 o al correo electrónico activosfijos.oaf@ucr.ac.cr.</w:t>
      </w:r>
    </w:p>
    <w:p w:rsidR="009009FA" w:rsidRDefault="009009FA">
      <w:pPr>
        <w:tabs>
          <w:tab w:val="left" w:pos="6036"/>
          <w:tab w:val="left" w:pos="10356"/>
        </w:tabs>
        <w:spacing w:after="0" w:line="240" w:lineRule="auto"/>
        <w:jc w:val="both"/>
        <w:rPr>
          <w:rFonts w:ascii="Arial" w:hAnsi="Arial" w:cs="Arial"/>
          <w:color w:val="000000"/>
          <w:sz w:val="24"/>
          <w:szCs w:val="24"/>
          <w:lang w:val="es-MX"/>
        </w:rPr>
      </w:pPr>
    </w:p>
    <w:p w:rsidR="009009FA" w:rsidRDefault="00372F78">
      <w:pPr>
        <w:tabs>
          <w:tab w:val="left" w:pos="6036"/>
          <w:tab w:val="left" w:pos="10356"/>
        </w:tabs>
        <w:spacing w:after="0" w:line="240" w:lineRule="auto"/>
        <w:jc w:val="both"/>
        <w:rPr>
          <w:rFonts w:ascii="Arial" w:hAnsi="Arial" w:cs="Arial"/>
          <w:color w:val="000000"/>
          <w:sz w:val="24"/>
          <w:szCs w:val="24"/>
          <w:lang w:val="es-MX"/>
        </w:rPr>
      </w:pPr>
      <w:r>
        <w:rPr>
          <w:rFonts w:ascii="Arial" w:hAnsi="Arial" w:cs="Arial"/>
          <w:color w:val="000000"/>
          <w:sz w:val="24"/>
          <w:szCs w:val="24"/>
          <w:lang w:val="es-MX"/>
        </w:rPr>
        <w:t>Se agradece el compromiso y el esfuerzo que se brinde a este proceso, en aras de salvaguardar el patrimonio de la Institución.</w:t>
      </w:r>
    </w:p>
    <w:p w:rsidR="009009FA" w:rsidRDefault="009009FA">
      <w:pPr>
        <w:tabs>
          <w:tab w:val="left" w:pos="6036"/>
          <w:tab w:val="left" w:pos="10356"/>
        </w:tabs>
        <w:spacing w:after="0" w:line="240" w:lineRule="auto"/>
        <w:jc w:val="both"/>
        <w:rPr>
          <w:rFonts w:ascii="Arial" w:hAnsi="Arial" w:cs="Arial"/>
          <w:color w:val="000000"/>
          <w:sz w:val="24"/>
          <w:szCs w:val="24"/>
          <w:lang w:val="es-MX"/>
        </w:rPr>
      </w:pPr>
    </w:p>
    <w:p w:rsidR="009009FA" w:rsidRDefault="009009FA">
      <w:pPr>
        <w:tabs>
          <w:tab w:val="left" w:pos="6036"/>
          <w:tab w:val="left" w:pos="10356"/>
        </w:tabs>
        <w:spacing w:after="0" w:line="240" w:lineRule="auto"/>
        <w:jc w:val="both"/>
        <w:rPr>
          <w:rFonts w:ascii="Arial" w:hAnsi="Arial" w:cs="Arial"/>
          <w:color w:val="000000"/>
          <w:sz w:val="24"/>
          <w:szCs w:val="24"/>
          <w:lang w:val="es-MX"/>
        </w:rPr>
      </w:pPr>
    </w:p>
    <w:p w:rsidR="009009FA" w:rsidRDefault="009009FA">
      <w:pPr>
        <w:tabs>
          <w:tab w:val="left" w:pos="6036"/>
          <w:tab w:val="left" w:pos="10356"/>
        </w:tabs>
        <w:spacing w:after="0" w:line="240" w:lineRule="auto"/>
        <w:jc w:val="both"/>
        <w:rPr>
          <w:rFonts w:ascii="Arial" w:hAnsi="Arial" w:cs="Arial"/>
          <w:color w:val="000000"/>
          <w:sz w:val="24"/>
          <w:szCs w:val="24"/>
          <w:lang w:val="es-MX"/>
        </w:rPr>
      </w:pPr>
    </w:p>
    <w:p w:rsidR="009009FA" w:rsidRDefault="00372F78">
      <w:pPr>
        <w:tabs>
          <w:tab w:val="left" w:pos="6036"/>
          <w:tab w:val="left" w:pos="10356"/>
        </w:tabs>
        <w:spacing w:after="0" w:line="240" w:lineRule="auto"/>
        <w:jc w:val="both"/>
        <w:rPr>
          <w:rFonts w:ascii="Arial" w:hAnsi="Arial" w:cs="Arial"/>
          <w:color w:val="000000"/>
          <w:sz w:val="24"/>
          <w:szCs w:val="24"/>
          <w:lang w:val="es-MX"/>
        </w:rPr>
      </w:pPr>
      <w:r>
        <w:rPr>
          <w:rFonts w:ascii="Arial" w:hAnsi="Arial" w:cs="Arial"/>
          <w:color w:val="000000"/>
          <w:sz w:val="24"/>
          <w:szCs w:val="24"/>
          <w:lang w:val="es-MX"/>
        </w:rPr>
        <w:t xml:space="preserve">                                                                      Atentamente,</w:t>
      </w:r>
    </w:p>
    <w:p w:rsidR="009009FA" w:rsidRDefault="009009FA">
      <w:pPr>
        <w:tabs>
          <w:tab w:val="left" w:pos="6036"/>
          <w:tab w:val="left" w:pos="10356"/>
        </w:tabs>
        <w:spacing w:after="0" w:line="240" w:lineRule="auto"/>
        <w:jc w:val="both"/>
        <w:rPr>
          <w:rFonts w:ascii="Arial" w:hAnsi="Arial" w:cs="Arial"/>
          <w:color w:val="000000"/>
          <w:sz w:val="24"/>
          <w:szCs w:val="24"/>
          <w:lang w:val="es-MX"/>
        </w:rPr>
      </w:pPr>
    </w:p>
    <w:p w:rsidR="009009FA" w:rsidRDefault="009009FA">
      <w:pPr>
        <w:tabs>
          <w:tab w:val="left" w:pos="6036"/>
          <w:tab w:val="left" w:pos="10356"/>
        </w:tabs>
        <w:spacing w:after="0" w:line="240" w:lineRule="auto"/>
        <w:jc w:val="both"/>
        <w:rPr>
          <w:rFonts w:ascii="Arial" w:hAnsi="Arial" w:cs="Arial"/>
          <w:color w:val="000000"/>
          <w:sz w:val="24"/>
          <w:szCs w:val="24"/>
          <w:lang w:val="es-MX"/>
        </w:rPr>
      </w:pPr>
    </w:p>
    <w:p w:rsidR="009009FA" w:rsidRDefault="009009FA">
      <w:pPr>
        <w:tabs>
          <w:tab w:val="left" w:pos="6036"/>
          <w:tab w:val="left" w:pos="10356"/>
        </w:tabs>
        <w:spacing w:after="0" w:line="240" w:lineRule="auto"/>
        <w:jc w:val="both"/>
        <w:rPr>
          <w:rFonts w:ascii="Arial" w:hAnsi="Arial" w:cs="Arial"/>
          <w:color w:val="000000"/>
          <w:sz w:val="24"/>
          <w:szCs w:val="24"/>
          <w:lang w:val="es-MX"/>
        </w:rPr>
      </w:pPr>
    </w:p>
    <w:p w:rsidR="009009FA" w:rsidRDefault="009009FA">
      <w:pPr>
        <w:tabs>
          <w:tab w:val="left" w:pos="6036"/>
          <w:tab w:val="left" w:pos="10356"/>
        </w:tabs>
        <w:spacing w:after="0" w:line="240" w:lineRule="auto"/>
        <w:jc w:val="both"/>
        <w:rPr>
          <w:rFonts w:ascii="Arial" w:hAnsi="Arial" w:cs="Arial"/>
          <w:color w:val="000000"/>
          <w:sz w:val="24"/>
          <w:szCs w:val="24"/>
          <w:lang w:val="es-MX"/>
        </w:rPr>
      </w:pPr>
    </w:p>
    <w:p w:rsidR="009009FA" w:rsidRDefault="00372F78">
      <w:pPr>
        <w:tabs>
          <w:tab w:val="left" w:pos="6036"/>
          <w:tab w:val="left" w:pos="10356"/>
        </w:tabs>
        <w:spacing w:after="0" w:line="240" w:lineRule="auto"/>
        <w:jc w:val="both"/>
        <w:rPr>
          <w:rFonts w:ascii="Arial" w:hAnsi="Arial" w:cs="Arial"/>
          <w:color w:val="000000"/>
          <w:sz w:val="24"/>
          <w:szCs w:val="24"/>
          <w:lang w:val="es-MX"/>
        </w:rPr>
      </w:pPr>
      <w:r>
        <w:rPr>
          <w:rFonts w:ascii="Arial" w:hAnsi="Arial" w:cs="Arial"/>
          <w:color w:val="000000"/>
          <w:sz w:val="24"/>
          <w:szCs w:val="24"/>
          <w:lang w:val="es-MX"/>
        </w:rPr>
        <w:t xml:space="preserve">                                                                     Licda. Isabel Pereira Piedra, MGP, CPA </w:t>
      </w:r>
    </w:p>
    <w:p w:rsidR="009009FA" w:rsidRDefault="00372F78">
      <w:pPr>
        <w:tabs>
          <w:tab w:val="left" w:pos="6036"/>
          <w:tab w:val="left" w:pos="10356"/>
        </w:tabs>
        <w:spacing w:after="0" w:line="240" w:lineRule="auto"/>
        <w:jc w:val="both"/>
        <w:rPr>
          <w:rFonts w:ascii="Arial" w:hAnsi="Arial" w:cs="Arial"/>
          <w:color w:val="000000"/>
          <w:sz w:val="24"/>
          <w:szCs w:val="24"/>
          <w:lang w:val="es-MX"/>
        </w:rPr>
      </w:pPr>
      <w:r>
        <w:rPr>
          <w:rFonts w:ascii="Arial" w:hAnsi="Arial" w:cs="Arial"/>
          <w:color w:val="000000"/>
          <w:sz w:val="24"/>
          <w:szCs w:val="24"/>
          <w:lang w:val="es-MX"/>
        </w:rPr>
        <w:t xml:space="preserve">                                                                     Directora</w:t>
      </w:r>
    </w:p>
    <w:p w:rsidR="009009FA" w:rsidRDefault="009009FA">
      <w:pPr>
        <w:tabs>
          <w:tab w:val="left" w:pos="6036"/>
          <w:tab w:val="left" w:pos="10356"/>
        </w:tabs>
        <w:spacing w:after="0" w:line="240" w:lineRule="auto"/>
        <w:jc w:val="both"/>
        <w:rPr>
          <w:rFonts w:ascii="Arial" w:hAnsi="Arial" w:cs="Arial"/>
          <w:color w:val="000000"/>
          <w:sz w:val="24"/>
          <w:szCs w:val="24"/>
          <w:lang w:val="es-MX"/>
        </w:rPr>
      </w:pPr>
    </w:p>
    <w:p w:rsidR="009009FA" w:rsidRDefault="009009FA">
      <w:pPr>
        <w:tabs>
          <w:tab w:val="left" w:pos="6036"/>
          <w:tab w:val="left" w:pos="10356"/>
        </w:tabs>
        <w:spacing w:after="0" w:line="240" w:lineRule="auto"/>
        <w:jc w:val="both"/>
        <w:rPr>
          <w:rFonts w:ascii="Arial" w:hAnsi="Arial" w:cs="Arial"/>
          <w:color w:val="000000"/>
          <w:sz w:val="24"/>
          <w:szCs w:val="24"/>
          <w:lang w:val="es-MX"/>
        </w:rPr>
      </w:pPr>
    </w:p>
    <w:p w:rsidR="009009FA" w:rsidRDefault="009009FA">
      <w:pPr>
        <w:tabs>
          <w:tab w:val="left" w:pos="6036"/>
          <w:tab w:val="left" w:pos="10356"/>
        </w:tabs>
        <w:spacing w:after="0" w:line="240" w:lineRule="auto"/>
        <w:jc w:val="both"/>
        <w:rPr>
          <w:rFonts w:ascii="Arial" w:hAnsi="Arial" w:cs="Arial"/>
          <w:color w:val="000000"/>
          <w:sz w:val="24"/>
          <w:szCs w:val="24"/>
          <w:lang w:val="es-MX"/>
        </w:rPr>
      </w:pPr>
    </w:p>
    <w:p w:rsidR="009009FA" w:rsidRDefault="009009FA">
      <w:pPr>
        <w:tabs>
          <w:tab w:val="left" w:pos="6036"/>
          <w:tab w:val="left" w:pos="10356"/>
        </w:tabs>
        <w:spacing w:after="0" w:line="240" w:lineRule="auto"/>
        <w:jc w:val="both"/>
        <w:rPr>
          <w:rFonts w:ascii="Arial" w:hAnsi="Arial" w:cs="Arial"/>
          <w:color w:val="000000"/>
          <w:sz w:val="24"/>
          <w:szCs w:val="24"/>
          <w:lang w:val="es-MX"/>
        </w:rPr>
      </w:pPr>
    </w:p>
    <w:p w:rsidR="009009FA" w:rsidRDefault="009009FA">
      <w:pPr>
        <w:tabs>
          <w:tab w:val="left" w:pos="6036"/>
          <w:tab w:val="left" w:pos="10356"/>
        </w:tabs>
        <w:spacing w:after="0" w:line="240" w:lineRule="auto"/>
        <w:jc w:val="both"/>
        <w:rPr>
          <w:rFonts w:ascii="Arial" w:hAnsi="Arial" w:cs="Arial"/>
          <w:color w:val="000000"/>
          <w:sz w:val="24"/>
          <w:szCs w:val="24"/>
          <w:lang w:val="es-MX"/>
        </w:rPr>
      </w:pPr>
    </w:p>
    <w:p w:rsidR="009009FA" w:rsidRDefault="009009FA">
      <w:pPr>
        <w:tabs>
          <w:tab w:val="left" w:pos="6036"/>
          <w:tab w:val="left" w:pos="10356"/>
        </w:tabs>
        <w:spacing w:after="0" w:line="240" w:lineRule="auto"/>
        <w:jc w:val="both"/>
        <w:rPr>
          <w:rFonts w:ascii="Arial" w:hAnsi="Arial" w:cs="Arial"/>
          <w:color w:val="000000"/>
          <w:sz w:val="24"/>
          <w:szCs w:val="24"/>
          <w:lang w:val="es-MX"/>
        </w:rPr>
      </w:pPr>
    </w:p>
    <w:p w:rsidR="009009FA" w:rsidRDefault="009009FA">
      <w:pPr>
        <w:tabs>
          <w:tab w:val="left" w:pos="6036"/>
          <w:tab w:val="left" w:pos="10356"/>
        </w:tabs>
        <w:spacing w:after="0" w:line="240" w:lineRule="auto"/>
        <w:jc w:val="both"/>
        <w:rPr>
          <w:rFonts w:ascii="Arial" w:hAnsi="Arial" w:cs="Arial"/>
          <w:color w:val="000000"/>
          <w:sz w:val="24"/>
          <w:szCs w:val="24"/>
          <w:lang w:val="es-MX"/>
        </w:rPr>
      </w:pPr>
    </w:p>
    <w:p w:rsidR="009009FA" w:rsidRDefault="00372F78">
      <w:pPr>
        <w:tabs>
          <w:tab w:val="left" w:pos="6036"/>
          <w:tab w:val="left" w:pos="10356"/>
        </w:tabs>
        <w:spacing w:after="0" w:line="240" w:lineRule="auto"/>
        <w:jc w:val="both"/>
        <w:rPr>
          <w:rFonts w:ascii="Arial" w:hAnsi="Arial" w:cs="Arial"/>
          <w:color w:val="000000"/>
          <w:sz w:val="21"/>
          <w:szCs w:val="21"/>
          <w:lang w:val="es-MX"/>
        </w:rPr>
      </w:pPr>
      <w:proofErr w:type="spellStart"/>
      <w:proofErr w:type="gramStart"/>
      <w:r>
        <w:rPr>
          <w:rFonts w:ascii="Arial" w:hAnsi="Arial" w:cs="Arial"/>
          <w:color w:val="000000"/>
          <w:sz w:val="21"/>
          <w:szCs w:val="21"/>
          <w:lang w:val="es-MX"/>
        </w:rPr>
        <w:t>jnb</w:t>
      </w:r>
      <w:proofErr w:type="spellEnd"/>
      <w:proofErr w:type="gramEnd"/>
    </w:p>
    <w:p w:rsidR="009009FA" w:rsidRDefault="009009FA">
      <w:pPr>
        <w:tabs>
          <w:tab w:val="left" w:pos="4253"/>
        </w:tabs>
        <w:spacing w:after="0" w:line="240" w:lineRule="auto"/>
      </w:pPr>
    </w:p>
    <w:sectPr w:rsidR="009009FA">
      <w:headerReference w:type="default" r:id="rId8"/>
      <w:footerReference w:type="default" r:id="rId9"/>
      <w:headerReference w:type="first" r:id="rId10"/>
      <w:footerReference w:type="first" r:id="rId11"/>
      <w:pgSz w:w="12240" w:h="15840"/>
      <w:pgMar w:top="1701" w:right="1467" w:bottom="1701" w:left="1701" w:header="0" w:footer="0"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ED2" w:rsidRDefault="00275ED2">
      <w:pPr>
        <w:spacing w:after="0" w:line="240" w:lineRule="auto"/>
      </w:pPr>
      <w:r>
        <w:separator/>
      </w:r>
    </w:p>
  </w:endnote>
  <w:endnote w:type="continuationSeparator" w:id="0">
    <w:p w:rsidR="00275ED2" w:rsidRDefault="00275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9FA" w:rsidRDefault="00372F78">
    <w:pPr>
      <w:pStyle w:val="Piedepgina"/>
      <w:ind w:right="360"/>
      <w:jc w:val="center"/>
    </w:pPr>
    <w:r>
      <w:rPr>
        <w:noProof/>
        <w:lang w:val="es-CR" w:eastAsia="es-CR"/>
      </w:rPr>
      <mc:AlternateContent>
        <mc:Choice Requires="wps">
          <w:drawing>
            <wp:anchor distT="0" distB="0" distL="114300" distR="114300" simplePos="0" relativeHeight="3" behindDoc="1" locked="0" layoutInCell="1" allowOverlap="1" wp14:anchorId="5DE65759">
              <wp:simplePos x="0" y="0"/>
              <wp:positionH relativeFrom="column">
                <wp:posOffset>29210</wp:posOffset>
              </wp:positionH>
              <wp:positionV relativeFrom="paragraph">
                <wp:posOffset>-11430</wp:posOffset>
              </wp:positionV>
              <wp:extent cx="5650230" cy="5080"/>
              <wp:effectExtent l="0" t="0" r="0" b="0"/>
              <wp:wrapNone/>
              <wp:docPr id="3" name="Line 1025"/>
              <wp:cNvGraphicFramePr/>
              <a:graphic xmlns:a="http://schemas.openxmlformats.org/drawingml/2006/main">
                <a:graphicData uri="http://schemas.microsoft.com/office/word/2010/wordprocessingShape">
                  <wps:wsp>
                    <wps:cNvCnPr/>
                    <wps:spPr>
                      <a:xfrm flipV="1">
                        <a:off x="0" y="0"/>
                        <a:ext cx="5649480" cy="3240"/>
                      </a:xfrm>
                      <a:prstGeom prst="line">
                        <a:avLst/>
                      </a:prstGeom>
                      <a:ln>
                        <a:solidFill>
                          <a:srgbClr val="000000"/>
                        </a:solidFill>
                      </a:ln>
                    </wps:spPr>
                    <wps:bodyPr/>
                  </wps:wsp>
                </a:graphicData>
              </a:graphic>
            </wp:anchor>
          </w:drawing>
        </mc:Choice>
        <mc:Fallback>
          <w:pict>
            <v:line id="shape_0" from="2.3pt,-1.1pt" to="447.1pt,-0.9pt" ID="Line 1025" stroked="t" style="position:absolute;flip:y" wp14:anchorId="5DE65759">
              <v:stroke color="black" joinstyle="round" endcap="flat"/>
              <v:fill on="false" o:detectmouseclick="t"/>
            </v:line>
          </w:pict>
        </mc:Fallback>
      </mc:AlternateContent>
    </w:r>
    <w:r>
      <w:rPr>
        <w:rFonts w:cs="Arial"/>
        <w:sz w:val="20"/>
        <w:szCs w:val="20"/>
      </w:rPr>
      <w:t xml:space="preserve"> </w:t>
    </w:r>
    <w:proofErr w:type="spellStart"/>
    <w:r>
      <w:rPr>
        <w:rFonts w:cs="Arial"/>
        <w:sz w:val="20"/>
        <w:szCs w:val="20"/>
        <w:lang w:val="es-CO"/>
      </w:rPr>
      <w:t>Tels</w:t>
    </w:r>
    <w:proofErr w:type="spellEnd"/>
    <w:r>
      <w:rPr>
        <w:rFonts w:cs="Arial"/>
        <w:sz w:val="20"/>
        <w:szCs w:val="20"/>
        <w:lang w:val="es-CO"/>
      </w:rPr>
      <w:t xml:space="preserve">: 2511 1149   Fax 2253 4630   correo electrónico:   </w:t>
    </w:r>
    <w:r>
      <w:rPr>
        <w:rStyle w:val="EnlacedeInternet"/>
        <w:rFonts w:eastAsia="Times New Roman" w:cs="Arial"/>
        <w:sz w:val="20"/>
        <w:szCs w:val="20"/>
        <w:lang w:eastAsia="es-CR"/>
      </w:rPr>
      <w:t>activosfijos.oaf@ucr.ac.cr</w:t>
    </w:r>
  </w:p>
  <w:p w:rsidR="009009FA" w:rsidRDefault="009009FA">
    <w:pPr>
      <w:pStyle w:val="Piedepgina"/>
    </w:pPr>
  </w:p>
  <w:p w:rsidR="009009FA" w:rsidRDefault="009009F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9FA" w:rsidRDefault="00372F78">
    <w:pPr>
      <w:pStyle w:val="Piedepgina"/>
      <w:ind w:right="360"/>
      <w:jc w:val="center"/>
    </w:pPr>
    <w:r>
      <w:rPr>
        <w:noProof/>
        <w:lang w:val="es-CR" w:eastAsia="es-CR"/>
      </w:rPr>
      <mc:AlternateContent>
        <mc:Choice Requires="wps">
          <w:drawing>
            <wp:anchor distT="0" distB="0" distL="114300" distR="114300" simplePos="0" relativeHeight="2" behindDoc="1" locked="0" layoutInCell="1" allowOverlap="1" wp14:anchorId="77B93585">
              <wp:simplePos x="0" y="0"/>
              <wp:positionH relativeFrom="column">
                <wp:posOffset>38735</wp:posOffset>
              </wp:positionH>
              <wp:positionV relativeFrom="paragraph">
                <wp:posOffset>-5715</wp:posOffset>
              </wp:positionV>
              <wp:extent cx="5697220" cy="10795"/>
              <wp:effectExtent l="0" t="0" r="0" b="0"/>
              <wp:wrapNone/>
              <wp:docPr id="4" name="Conector recto 6"/>
              <wp:cNvGraphicFramePr/>
              <a:graphic xmlns:a="http://schemas.openxmlformats.org/drawingml/2006/main">
                <a:graphicData uri="http://schemas.microsoft.com/office/word/2010/wordprocessingShape">
                  <wps:wsp>
                    <wps:cNvCnPr/>
                    <wps:spPr>
                      <a:xfrm>
                        <a:off x="0" y="0"/>
                        <a:ext cx="5696640" cy="9000"/>
                      </a:xfrm>
                      <a:prstGeom prst="line">
                        <a:avLst/>
                      </a:prstGeom>
                      <a:ln>
                        <a:solidFill>
                          <a:srgbClr val="000000"/>
                        </a:solidFill>
                      </a:ln>
                    </wps:spPr>
                    <wps:bodyPr/>
                  </wps:wsp>
                </a:graphicData>
              </a:graphic>
            </wp:anchor>
          </w:drawing>
        </mc:Choice>
        <mc:Fallback>
          <w:pict>
            <v:line id="shape_0" from="3.05pt,-0.85pt" to="451.55pt,-0.2pt" ID="Conector recto 6" stroked="t" style="position:absolute" wp14:anchorId="77B93585">
              <v:stroke color="black" joinstyle="round" endcap="flat"/>
              <v:fill on="false" o:detectmouseclick="t"/>
            </v:line>
          </w:pict>
        </mc:Fallback>
      </mc:AlternateContent>
    </w:r>
    <w:proofErr w:type="spellStart"/>
    <w:r>
      <w:rPr>
        <w:rFonts w:cs="Arial"/>
        <w:sz w:val="20"/>
        <w:szCs w:val="20"/>
        <w:lang w:val="es-CO"/>
      </w:rPr>
      <w:t>Tels</w:t>
    </w:r>
    <w:proofErr w:type="spellEnd"/>
    <w:r>
      <w:rPr>
        <w:rFonts w:cs="Arial"/>
        <w:sz w:val="20"/>
        <w:szCs w:val="20"/>
        <w:lang w:val="es-CO"/>
      </w:rPr>
      <w:t xml:space="preserve">: 2511 1149   Fax 2253 4630   correo electrónico:   </w:t>
    </w:r>
    <w:r>
      <w:rPr>
        <w:rStyle w:val="EnlacedeInternet"/>
        <w:rFonts w:eastAsia="Times New Roman" w:cs="Arial"/>
        <w:sz w:val="20"/>
        <w:szCs w:val="20"/>
        <w:lang w:eastAsia="es-CR"/>
      </w:rPr>
      <w:t>activosfijos.oaf@ucr.ac.cr</w:t>
    </w:r>
  </w:p>
  <w:p w:rsidR="009009FA" w:rsidRDefault="009009FA">
    <w:pPr>
      <w:pStyle w:val="Piedepgina"/>
      <w:tabs>
        <w:tab w:val="left" w:pos="5235"/>
      </w:tabs>
    </w:pPr>
  </w:p>
  <w:p w:rsidR="009009FA" w:rsidRDefault="009009FA">
    <w:pPr>
      <w:pStyle w:val="Piedepgina"/>
      <w:tabs>
        <w:tab w:val="left" w:pos="523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ED2" w:rsidRDefault="00275ED2">
      <w:pPr>
        <w:spacing w:after="0" w:line="240" w:lineRule="auto"/>
      </w:pPr>
      <w:r>
        <w:separator/>
      </w:r>
    </w:p>
  </w:footnote>
  <w:footnote w:type="continuationSeparator" w:id="0">
    <w:p w:rsidR="00275ED2" w:rsidRDefault="00275E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9FA" w:rsidRDefault="00372F78">
    <w:pPr>
      <w:pStyle w:val="Encabezamiento"/>
      <w:rPr>
        <w:sz w:val="20"/>
        <w:szCs w:val="20"/>
      </w:rPr>
    </w:pPr>
    <w:r>
      <w:rPr>
        <w:noProof/>
        <w:lang w:val="es-CR" w:eastAsia="es-CR"/>
      </w:rPr>
      <w:drawing>
        <wp:inline distT="0" distB="0" distL="0" distR="0">
          <wp:extent cx="5581015" cy="1188720"/>
          <wp:effectExtent l="0" t="0" r="0" b="0"/>
          <wp:docPr id="1" name="0 Imagen" descr="o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Imagen" descr="oaf.jpg"/>
                  <pic:cNvPicPr>
                    <a:picLocks noChangeAspect="1" noChangeArrowheads="1"/>
                  </pic:cNvPicPr>
                </pic:nvPicPr>
                <pic:blipFill>
                  <a:blip r:embed="rId1"/>
                  <a:stretch>
                    <a:fillRect/>
                  </a:stretch>
                </pic:blipFill>
                <pic:spPr bwMode="auto">
                  <a:xfrm>
                    <a:off x="0" y="0"/>
                    <a:ext cx="5581015" cy="1188720"/>
                  </a:xfrm>
                  <a:prstGeom prst="rect">
                    <a:avLst/>
                  </a:prstGeom>
                  <a:noFill/>
                  <a:ln w="9525">
                    <a:noFill/>
                    <a:miter lim="800000"/>
                    <a:headEnd/>
                    <a:tailEnd/>
                  </a:ln>
                </pic:spPr>
              </pic:pic>
            </a:graphicData>
          </a:graphic>
        </wp:inline>
      </w:drawing>
    </w:r>
  </w:p>
  <w:sdt>
    <w:sdtPr>
      <w:id w:val="493649135"/>
      <w:docPartObj>
        <w:docPartGallery w:val="Page Numbers (Top of Page)"/>
        <w:docPartUnique/>
      </w:docPartObj>
    </w:sdtPr>
    <w:sdtEndPr/>
    <w:sdtContent>
      <w:p w:rsidR="009009FA" w:rsidRDefault="00372F78">
        <w:r>
          <w:rPr>
            <w:rFonts w:ascii="Arial" w:hAnsi="Arial" w:cs="Arial"/>
            <w:b/>
            <w:bCs/>
            <w:color w:val="000000"/>
            <w:sz w:val="20"/>
            <w:szCs w:val="20"/>
          </w:rPr>
          <w:t>Circular</w:t>
        </w:r>
        <w:r>
          <w:rPr>
            <w:rFonts w:ascii="Arial" w:hAnsi="Arial" w:cs="Arial"/>
            <w:sz w:val="20"/>
            <w:szCs w:val="20"/>
          </w:rPr>
          <w:t xml:space="preserve"> OAF-6-2016</w:t>
        </w:r>
        <w:r>
          <w:rPr>
            <w:rFonts w:ascii="Arial" w:hAnsi="Arial" w:cs="Arial"/>
            <w:sz w:val="20"/>
            <w:szCs w:val="20"/>
            <w:lang w:val="es-ES"/>
          </w:rPr>
          <w:br/>
          <w:t xml:space="preserve">Página </w:t>
        </w:r>
        <w:r>
          <w:rPr>
            <w:rFonts w:ascii="Arial" w:hAnsi="Arial" w:cs="Arial"/>
            <w:sz w:val="20"/>
            <w:szCs w:val="20"/>
            <w:lang w:val="es-ES"/>
          </w:rPr>
          <w:fldChar w:fldCharType="begin"/>
        </w:r>
        <w:r>
          <w:instrText>PAGE</w:instrText>
        </w:r>
        <w:r>
          <w:fldChar w:fldCharType="separate"/>
        </w:r>
        <w:r w:rsidR="0015037F">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9FA" w:rsidRDefault="00372F78">
    <w:pPr>
      <w:pStyle w:val="Encabezamiento"/>
    </w:pPr>
    <w:r>
      <w:rPr>
        <w:noProof/>
        <w:lang w:val="es-CR" w:eastAsia="es-CR"/>
      </w:rPr>
      <w:drawing>
        <wp:inline distT="0" distB="0" distL="0" distR="0">
          <wp:extent cx="5581015" cy="1188720"/>
          <wp:effectExtent l="0" t="0" r="0" b="0"/>
          <wp:docPr id="2"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pic:cNvPicPr>
                    <a:picLocks noChangeAspect="1" noChangeArrowheads="1"/>
                  </pic:cNvPicPr>
                </pic:nvPicPr>
                <pic:blipFill>
                  <a:blip r:embed="rId1"/>
                  <a:stretch>
                    <a:fillRect/>
                  </a:stretch>
                </pic:blipFill>
                <pic:spPr bwMode="auto">
                  <a:xfrm>
                    <a:off x="0" y="0"/>
                    <a:ext cx="5581015" cy="118872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9FA"/>
    <w:rsid w:val="0015037F"/>
    <w:rsid w:val="00275ED2"/>
    <w:rsid w:val="00372F78"/>
    <w:rsid w:val="009009FA"/>
    <w:rsid w:val="009601C5"/>
  </w:rsids>
  <m:mathPr>
    <m:mathFont m:val="Cambria Math"/>
    <m:brkBin m:val="before"/>
    <m:brkBinSub m:val="--"/>
    <m:smallFrac m:val="0"/>
    <m:dispDef/>
    <m:lMargin m:val="0"/>
    <m:rMargin m:val="0"/>
    <m:defJc m:val="centerGroup"/>
    <m:wrapIndent m:val="1440"/>
    <m:intLim m:val="subSup"/>
    <m:naryLim m:val="undOvr"/>
  </m:mathPr>
  <w:themeFontLang w:val="es-C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Mangal"/>
        <w:szCs w:val="22"/>
        <w:lang w:val="es-C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829"/>
    <w:pPr>
      <w:suppressAutoHyphens/>
      <w:spacing w:after="200" w:line="276" w:lineRule="auto"/>
    </w:pPr>
    <w:rPr>
      <w:rFonts w:ascii="Calibri" w:hAnsi="Calibri"/>
      <w:color w:val="00000A"/>
      <w:sz w:val="22"/>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Encabezamiento"/>
  </w:style>
  <w:style w:type="paragraph" w:customStyle="1" w:styleId="Encabezado2">
    <w:name w:val="Encabezado 2"/>
    <w:basedOn w:val="Encabezamiento"/>
  </w:style>
  <w:style w:type="paragraph" w:customStyle="1" w:styleId="Encabezado3">
    <w:name w:val="Encabezado 3"/>
    <w:basedOn w:val="Encabezamiento"/>
  </w:style>
  <w:style w:type="character" w:customStyle="1" w:styleId="EncabezadoCar">
    <w:name w:val="Encabezado Car"/>
    <w:basedOn w:val="Fuentedeprrafopredeter"/>
    <w:link w:val="Encabezamiento"/>
    <w:uiPriority w:val="99"/>
    <w:qFormat/>
    <w:rsid w:val="007D4829"/>
    <w:rPr>
      <w:lang w:val="es-ES"/>
    </w:rPr>
  </w:style>
  <w:style w:type="character" w:customStyle="1" w:styleId="PiedepginaCar">
    <w:name w:val="Pie de página Car"/>
    <w:basedOn w:val="Fuentedeprrafopredeter"/>
    <w:link w:val="Piedepgina"/>
    <w:uiPriority w:val="99"/>
    <w:qFormat/>
    <w:rsid w:val="007D4829"/>
    <w:rPr>
      <w:lang w:val="es-ES"/>
    </w:rPr>
  </w:style>
  <w:style w:type="character" w:customStyle="1" w:styleId="TextodegloboCar">
    <w:name w:val="Texto de globo Car"/>
    <w:basedOn w:val="Fuentedeprrafopredeter"/>
    <w:link w:val="Textodeglobo"/>
    <w:uiPriority w:val="99"/>
    <w:semiHidden/>
    <w:qFormat/>
    <w:rsid w:val="007D4829"/>
    <w:rPr>
      <w:rFonts w:ascii="Tahoma" w:hAnsi="Tahoma" w:cs="Tahoma"/>
      <w:sz w:val="16"/>
      <w:szCs w:val="16"/>
      <w:lang w:val="es-ES"/>
    </w:rPr>
  </w:style>
  <w:style w:type="character" w:customStyle="1" w:styleId="EnlacedeInternet">
    <w:name w:val="Enlace de Internet"/>
    <w:basedOn w:val="Fuentedeprrafopredeter"/>
    <w:uiPriority w:val="99"/>
    <w:unhideWhenUsed/>
    <w:rsid w:val="008B15B9"/>
    <w:rPr>
      <w:color w:val="0000FF" w:themeColor="hyperlink"/>
      <w:u w:val="single"/>
    </w:rPr>
  </w:style>
  <w:style w:type="paragraph" w:styleId="Encabezado">
    <w:name w:val="header"/>
    <w:basedOn w:val="Normal"/>
    <w:next w:val="Cuerpodetexto"/>
    <w:qFormat/>
    <w:pPr>
      <w:keepNext/>
      <w:spacing w:before="240" w:after="120"/>
    </w:pPr>
    <w:rPr>
      <w:rFonts w:ascii="Liberation Sans" w:eastAsia="Microsoft YaHei" w:hAnsi="Liberation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style>
  <w:style w:type="paragraph" w:customStyle="1" w:styleId="Leyenda">
    <w:name w:val="Leyenda"/>
    <w:basedOn w:val="Normal"/>
    <w:qFormat/>
    <w:pPr>
      <w:suppressLineNumbers/>
      <w:spacing w:before="120" w:after="120"/>
    </w:pPr>
    <w:rPr>
      <w:i/>
      <w:iCs/>
      <w:sz w:val="24"/>
      <w:szCs w:val="24"/>
    </w:rPr>
  </w:style>
  <w:style w:type="paragraph" w:customStyle="1" w:styleId="ndice">
    <w:name w:val="Índice"/>
    <w:basedOn w:val="Normal"/>
    <w:qFormat/>
    <w:pPr>
      <w:suppressLineNumbers/>
    </w:pPr>
  </w:style>
  <w:style w:type="paragraph" w:customStyle="1" w:styleId="Encabezamiento">
    <w:name w:val="Encabezamiento"/>
    <w:basedOn w:val="Normal"/>
    <w:link w:val="EncabezadoCar"/>
    <w:uiPriority w:val="99"/>
    <w:unhideWhenUsed/>
    <w:rsid w:val="007D4829"/>
    <w:pPr>
      <w:tabs>
        <w:tab w:val="center" w:pos="4419"/>
        <w:tab w:val="right" w:pos="8838"/>
      </w:tabs>
      <w:spacing w:after="0" w:line="240" w:lineRule="auto"/>
    </w:pPr>
    <w:rPr>
      <w:rFonts w:ascii="Arial" w:hAnsi="Arial"/>
      <w:sz w:val="24"/>
      <w:lang w:val="es-ES" w:eastAsia="en-US"/>
    </w:rPr>
  </w:style>
  <w:style w:type="paragraph" w:customStyle="1" w:styleId="Pie">
    <w:name w:val="Pie"/>
    <w:basedOn w:val="Normal"/>
    <w:qFormat/>
    <w:pPr>
      <w:suppressLineNumbers/>
      <w:spacing w:before="120" w:after="120"/>
    </w:pPr>
    <w:rPr>
      <w:i/>
      <w:iCs/>
      <w:sz w:val="24"/>
      <w:szCs w:val="24"/>
    </w:rPr>
  </w:style>
  <w:style w:type="paragraph" w:styleId="Piedepgina">
    <w:name w:val="footer"/>
    <w:basedOn w:val="Normal"/>
    <w:link w:val="PiedepginaCar"/>
    <w:uiPriority w:val="99"/>
    <w:unhideWhenUsed/>
    <w:rsid w:val="007D4829"/>
    <w:pPr>
      <w:tabs>
        <w:tab w:val="center" w:pos="4419"/>
        <w:tab w:val="right" w:pos="8838"/>
      </w:tabs>
      <w:spacing w:after="0" w:line="240" w:lineRule="auto"/>
    </w:pPr>
    <w:rPr>
      <w:rFonts w:ascii="Arial" w:hAnsi="Arial"/>
      <w:sz w:val="24"/>
      <w:lang w:val="es-ES" w:eastAsia="en-US"/>
    </w:rPr>
  </w:style>
  <w:style w:type="paragraph" w:styleId="Textodeglobo">
    <w:name w:val="Balloon Text"/>
    <w:basedOn w:val="Normal"/>
    <w:link w:val="TextodegloboCar"/>
    <w:uiPriority w:val="99"/>
    <w:semiHidden/>
    <w:unhideWhenUsed/>
    <w:qFormat/>
    <w:rsid w:val="007D4829"/>
    <w:pPr>
      <w:spacing w:after="0" w:line="240" w:lineRule="auto"/>
    </w:pPr>
    <w:rPr>
      <w:rFonts w:ascii="Tahoma" w:hAnsi="Tahoma" w:cs="Tahoma"/>
      <w:sz w:val="16"/>
      <w:szCs w:val="16"/>
      <w:lang w:val="es-ES" w:eastAsia="en-US"/>
    </w:rPr>
  </w:style>
  <w:style w:type="paragraph" w:customStyle="1" w:styleId="Direccininterior">
    <w:name w:val="Dirección interior"/>
    <w:basedOn w:val="Normal"/>
    <w:qFormat/>
    <w:rsid w:val="00604058"/>
    <w:pPr>
      <w:spacing w:after="0" w:line="220" w:lineRule="atLeast"/>
      <w:jc w:val="both"/>
    </w:pPr>
    <w:rPr>
      <w:rFonts w:ascii="Arial" w:eastAsia="Times New Roman" w:hAnsi="Arial" w:cs="Times New Roman"/>
      <w:sz w:val="20"/>
      <w:szCs w:val="20"/>
      <w:lang w:val="es-ES" w:eastAsia="en-US"/>
    </w:rPr>
  </w:style>
  <w:style w:type="paragraph" w:styleId="Cita">
    <w:name w:val="Quote"/>
    <w:basedOn w:val="Normal"/>
    <w:qFormat/>
  </w:style>
  <w:style w:type="paragraph" w:styleId="Ttulo">
    <w:name w:val="Title"/>
    <w:basedOn w:val="Encabezamiento"/>
  </w:style>
  <w:style w:type="paragraph" w:styleId="Subttulo">
    <w:name w:val="Subtitle"/>
    <w:basedOn w:val="Encabezamiento"/>
  </w:style>
  <w:style w:type="table" w:styleId="Tablaconcuadrcula">
    <w:name w:val="Table Grid"/>
    <w:basedOn w:val="Tablanormal"/>
    <w:uiPriority w:val="59"/>
    <w:rsid w:val="007D4829"/>
    <w:rPr>
      <w:sz w:val="22"/>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Mangal"/>
        <w:szCs w:val="22"/>
        <w:lang w:val="es-C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829"/>
    <w:pPr>
      <w:suppressAutoHyphens/>
      <w:spacing w:after="200" w:line="276" w:lineRule="auto"/>
    </w:pPr>
    <w:rPr>
      <w:rFonts w:ascii="Calibri" w:hAnsi="Calibri"/>
      <w:color w:val="00000A"/>
      <w:sz w:val="22"/>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Encabezamiento"/>
  </w:style>
  <w:style w:type="paragraph" w:customStyle="1" w:styleId="Encabezado2">
    <w:name w:val="Encabezado 2"/>
    <w:basedOn w:val="Encabezamiento"/>
  </w:style>
  <w:style w:type="paragraph" w:customStyle="1" w:styleId="Encabezado3">
    <w:name w:val="Encabezado 3"/>
    <w:basedOn w:val="Encabezamiento"/>
  </w:style>
  <w:style w:type="character" w:customStyle="1" w:styleId="EncabezadoCar">
    <w:name w:val="Encabezado Car"/>
    <w:basedOn w:val="Fuentedeprrafopredeter"/>
    <w:link w:val="Encabezamiento"/>
    <w:uiPriority w:val="99"/>
    <w:qFormat/>
    <w:rsid w:val="007D4829"/>
    <w:rPr>
      <w:lang w:val="es-ES"/>
    </w:rPr>
  </w:style>
  <w:style w:type="character" w:customStyle="1" w:styleId="PiedepginaCar">
    <w:name w:val="Pie de página Car"/>
    <w:basedOn w:val="Fuentedeprrafopredeter"/>
    <w:link w:val="Piedepgina"/>
    <w:uiPriority w:val="99"/>
    <w:qFormat/>
    <w:rsid w:val="007D4829"/>
    <w:rPr>
      <w:lang w:val="es-ES"/>
    </w:rPr>
  </w:style>
  <w:style w:type="character" w:customStyle="1" w:styleId="TextodegloboCar">
    <w:name w:val="Texto de globo Car"/>
    <w:basedOn w:val="Fuentedeprrafopredeter"/>
    <w:link w:val="Textodeglobo"/>
    <w:uiPriority w:val="99"/>
    <w:semiHidden/>
    <w:qFormat/>
    <w:rsid w:val="007D4829"/>
    <w:rPr>
      <w:rFonts w:ascii="Tahoma" w:hAnsi="Tahoma" w:cs="Tahoma"/>
      <w:sz w:val="16"/>
      <w:szCs w:val="16"/>
      <w:lang w:val="es-ES"/>
    </w:rPr>
  </w:style>
  <w:style w:type="character" w:customStyle="1" w:styleId="EnlacedeInternet">
    <w:name w:val="Enlace de Internet"/>
    <w:basedOn w:val="Fuentedeprrafopredeter"/>
    <w:uiPriority w:val="99"/>
    <w:unhideWhenUsed/>
    <w:rsid w:val="008B15B9"/>
    <w:rPr>
      <w:color w:val="0000FF" w:themeColor="hyperlink"/>
      <w:u w:val="single"/>
    </w:rPr>
  </w:style>
  <w:style w:type="paragraph" w:styleId="Encabezado">
    <w:name w:val="header"/>
    <w:basedOn w:val="Normal"/>
    <w:next w:val="Cuerpodetexto"/>
    <w:qFormat/>
    <w:pPr>
      <w:keepNext/>
      <w:spacing w:before="240" w:after="120"/>
    </w:pPr>
    <w:rPr>
      <w:rFonts w:ascii="Liberation Sans" w:eastAsia="Microsoft YaHei" w:hAnsi="Liberation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style>
  <w:style w:type="paragraph" w:customStyle="1" w:styleId="Leyenda">
    <w:name w:val="Leyenda"/>
    <w:basedOn w:val="Normal"/>
    <w:qFormat/>
    <w:pPr>
      <w:suppressLineNumbers/>
      <w:spacing w:before="120" w:after="120"/>
    </w:pPr>
    <w:rPr>
      <w:i/>
      <w:iCs/>
      <w:sz w:val="24"/>
      <w:szCs w:val="24"/>
    </w:rPr>
  </w:style>
  <w:style w:type="paragraph" w:customStyle="1" w:styleId="ndice">
    <w:name w:val="Índice"/>
    <w:basedOn w:val="Normal"/>
    <w:qFormat/>
    <w:pPr>
      <w:suppressLineNumbers/>
    </w:pPr>
  </w:style>
  <w:style w:type="paragraph" w:customStyle="1" w:styleId="Encabezamiento">
    <w:name w:val="Encabezamiento"/>
    <w:basedOn w:val="Normal"/>
    <w:link w:val="EncabezadoCar"/>
    <w:uiPriority w:val="99"/>
    <w:unhideWhenUsed/>
    <w:rsid w:val="007D4829"/>
    <w:pPr>
      <w:tabs>
        <w:tab w:val="center" w:pos="4419"/>
        <w:tab w:val="right" w:pos="8838"/>
      </w:tabs>
      <w:spacing w:after="0" w:line="240" w:lineRule="auto"/>
    </w:pPr>
    <w:rPr>
      <w:rFonts w:ascii="Arial" w:hAnsi="Arial"/>
      <w:sz w:val="24"/>
      <w:lang w:val="es-ES" w:eastAsia="en-US"/>
    </w:rPr>
  </w:style>
  <w:style w:type="paragraph" w:customStyle="1" w:styleId="Pie">
    <w:name w:val="Pie"/>
    <w:basedOn w:val="Normal"/>
    <w:qFormat/>
    <w:pPr>
      <w:suppressLineNumbers/>
      <w:spacing w:before="120" w:after="120"/>
    </w:pPr>
    <w:rPr>
      <w:i/>
      <w:iCs/>
      <w:sz w:val="24"/>
      <w:szCs w:val="24"/>
    </w:rPr>
  </w:style>
  <w:style w:type="paragraph" w:styleId="Piedepgina">
    <w:name w:val="footer"/>
    <w:basedOn w:val="Normal"/>
    <w:link w:val="PiedepginaCar"/>
    <w:uiPriority w:val="99"/>
    <w:unhideWhenUsed/>
    <w:rsid w:val="007D4829"/>
    <w:pPr>
      <w:tabs>
        <w:tab w:val="center" w:pos="4419"/>
        <w:tab w:val="right" w:pos="8838"/>
      </w:tabs>
      <w:spacing w:after="0" w:line="240" w:lineRule="auto"/>
    </w:pPr>
    <w:rPr>
      <w:rFonts w:ascii="Arial" w:hAnsi="Arial"/>
      <w:sz w:val="24"/>
      <w:lang w:val="es-ES" w:eastAsia="en-US"/>
    </w:rPr>
  </w:style>
  <w:style w:type="paragraph" w:styleId="Textodeglobo">
    <w:name w:val="Balloon Text"/>
    <w:basedOn w:val="Normal"/>
    <w:link w:val="TextodegloboCar"/>
    <w:uiPriority w:val="99"/>
    <w:semiHidden/>
    <w:unhideWhenUsed/>
    <w:qFormat/>
    <w:rsid w:val="007D4829"/>
    <w:pPr>
      <w:spacing w:after="0" w:line="240" w:lineRule="auto"/>
    </w:pPr>
    <w:rPr>
      <w:rFonts w:ascii="Tahoma" w:hAnsi="Tahoma" w:cs="Tahoma"/>
      <w:sz w:val="16"/>
      <w:szCs w:val="16"/>
      <w:lang w:val="es-ES" w:eastAsia="en-US"/>
    </w:rPr>
  </w:style>
  <w:style w:type="paragraph" w:customStyle="1" w:styleId="Direccininterior">
    <w:name w:val="Dirección interior"/>
    <w:basedOn w:val="Normal"/>
    <w:qFormat/>
    <w:rsid w:val="00604058"/>
    <w:pPr>
      <w:spacing w:after="0" w:line="220" w:lineRule="atLeast"/>
      <w:jc w:val="both"/>
    </w:pPr>
    <w:rPr>
      <w:rFonts w:ascii="Arial" w:eastAsia="Times New Roman" w:hAnsi="Arial" w:cs="Times New Roman"/>
      <w:sz w:val="20"/>
      <w:szCs w:val="20"/>
      <w:lang w:val="es-ES" w:eastAsia="en-US"/>
    </w:rPr>
  </w:style>
  <w:style w:type="paragraph" w:styleId="Cita">
    <w:name w:val="Quote"/>
    <w:basedOn w:val="Normal"/>
    <w:qFormat/>
  </w:style>
  <w:style w:type="paragraph" w:styleId="Ttulo">
    <w:name w:val="Title"/>
    <w:basedOn w:val="Encabezamiento"/>
  </w:style>
  <w:style w:type="paragraph" w:styleId="Subttulo">
    <w:name w:val="Subtitle"/>
    <w:basedOn w:val="Encabezamiento"/>
  </w:style>
  <w:style w:type="table" w:styleId="Tablaconcuadrcula">
    <w:name w:val="Table Grid"/>
    <w:basedOn w:val="Tablanormal"/>
    <w:uiPriority w:val="59"/>
    <w:rsid w:val="007D4829"/>
    <w:rPr>
      <w:sz w:val="22"/>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af.ucr.ac.cr/"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2948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OAF-2-6-2016</vt:lpstr>
    </vt:vector>
  </TitlesOfParts>
  <Company>Universidad de Costa Rica</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OAF-2-6-2016</dc:title>
  <dc:subject>UCR</dc:subject>
  <dc:creator>SISDOC [Sistema de Documentación Universitaria]</dc:creator>
  <cp:lastModifiedBy>xinia</cp:lastModifiedBy>
  <cp:revision>3</cp:revision>
  <dcterms:created xsi:type="dcterms:W3CDTF">2016-05-24T17:41:00Z</dcterms:created>
  <dcterms:modified xsi:type="dcterms:W3CDTF">2016-05-24T21:41:00Z</dcterms:modified>
  <dc:language>es-CR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Universidad de Costa Rica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anager">
    <vt:lpwstr>Administración SISDOC</vt:lpwstr>
  </property>
  <property fmtid="{D5CDD505-2E9C-101B-9397-08002B2CF9AE}" pid="8" name="ScaleCrop">
    <vt:bool>false</vt:bool>
  </property>
  <property fmtid="{D5CDD505-2E9C-101B-9397-08002B2CF9AE}" pid="9" name="ShareDoc">
    <vt:bool>false</vt:bool>
  </property>
  <property fmtid="{D5CDD505-2E9C-101B-9397-08002B2CF9AE}" pid="10" name="category">
    <vt:lpwstr>Aplicación Web</vt:lpwstr>
  </property>
</Properties>
</file>