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FCF" w:rsidRPr="00070FCF" w:rsidRDefault="00070FCF" w:rsidP="00070FCF">
      <w:pPr>
        <w:pStyle w:val="Textosinformato"/>
        <w:jc w:val="both"/>
        <w:rPr>
          <w:rFonts w:ascii="Century Gothic" w:hAnsi="Century Gothic"/>
          <w:sz w:val="24"/>
          <w:szCs w:val="24"/>
        </w:rPr>
      </w:pPr>
      <w:r w:rsidRPr="00070FCF">
        <w:rPr>
          <w:rFonts w:ascii="Century Gothic" w:hAnsi="Century Gothic"/>
          <w:sz w:val="24"/>
          <w:szCs w:val="24"/>
        </w:rPr>
        <w:t xml:space="preserve">"Se les comunica que el Banco Popular y de Desarrollo Comunal no envió a la </w:t>
      </w:r>
      <w:r w:rsidRPr="00070FCF">
        <w:rPr>
          <w:rFonts w:ascii="Century Gothic" w:hAnsi="Century Gothic"/>
          <w:b/>
          <w:sz w:val="24"/>
          <w:szCs w:val="24"/>
        </w:rPr>
        <w:t>Oficina de Recursos Humanos</w:t>
      </w:r>
      <w:r w:rsidRPr="00070FCF">
        <w:rPr>
          <w:rFonts w:ascii="Century Gothic" w:hAnsi="Century Gothic"/>
          <w:sz w:val="24"/>
          <w:szCs w:val="24"/>
        </w:rPr>
        <w:t>, las deducciones de préstamos correspondientes al mes de febrero 2016, por lo anterior todos los funcionarios que mantengan créditos con esa Institución deben tomar las medidas correspondientes para atender esta situación directamente en esa entidad"</w:t>
      </w:r>
    </w:p>
    <w:p w:rsidR="00070FCF" w:rsidRPr="00070FCF" w:rsidRDefault="00070FCF" w:rsidP="00070FCF">
      <w:pPr>
        <w:pStyle w:val="Textosinformato"/>
        <w:jc w:val="center"/>
        <w:rPr>
          <w:rFonts w:ascii="Century Gothic" w:hAnsi="Century Gothic"/>
          <w:sz w:val="24"/>
          <w:szCs w:val="24"/>
        </w:rPr>
      </w:pPr>
    </w:p>
    <w:p w:rsidR="00070FCF" w:rsidRPr="00070FCF" w:rsidRDefault="00070FCF" w:rsidP="00070FCF">
      <w:pPr>
        <w:pStyle w:val="Textosinformato"/>
        <w:jc w:val="center"/>
        <w:rPr>
          <w:rFonts w:ascii="Century Gothic" w:hAnsi="Century Gothic"/>
          <w:sz w:val="24"/>
          <w:szCs w:val="24"/>
        </w:rPr>
      </w:pPr>
    </w:p>
    <w:p w:rsidR="00070FCF" w:rsidRPr="00070FCF" w:rsidRDefault="00070FCF" w:rsidP="00070FCF">
      <w:pPr>
        <w:pStyle w:val="Textosinformato"/>
        <w:jc w:val="center"/>
        <w:rPr>
          <w:rFonts w:ascii="Century Gothic" w:hAnsi="Century Gothic"/>
          <w:b/>
          <w:sz w:val="24"/>
          <w:szCs w:val="24"/>
        </w:rPr>
      </w:pPr>
      <w:r w:rsidRPr="00070FCF">
        <w:rPr>
          <w:rFonts w:ascii="Century Gothic" w:hAnsi="Century Gothic"/>
          <w:b/>
          <w:sz w:val="24"/>
          <w:szCs w:val="24"/>
        </w:rPr>
        <w:t>MBA.  Ligia Sáenz Guillén</w:t>
      </w:r>
    </w:p>
    <w:p w:rsidR="00070FCF" w:rsidRPr="00070FCF" w:rsidRDefault="00070FCF" w:rsidP="00070FCF">
      <w:pPr>
        <w:pStyle w:val="Textosinformato"/>
        <w:jc w:val="center"/>
        <w:rPr>
          <w:rFonts w:ascii="Century Gothic" w:hAnsi="Century Gothic"/>
          <w:b/>
          <w:sz w:val="24"/>
          <w:szCs w:val="24"/>
        </w:rPr>
      </w:pPr>
      <w:r w:rsidRPr="00070FCF">
        <w:rPr>
          <w:rFonts w:ascii="Century Gothic" w:hAnsi="Century Gothic"/>
          <w:b/>
          <w:sz w:val="24"/>
          <w:szCs w:val="24"/>
        </w:rPr>
        <w:t>Coordinadora</w:t>
      </w:r>
    </w:p>
    <w:p w:rsidR="00070FCF" w:rsidRPr="00070FCF" w:rsidRDefault="00070FCF" w:rsidP="00070FCF">
      <w:pPr>
        <w:pStyle w:val="Textosinformato"/>
        <w:jc w:val="center"/>
        <w:rPr>
          <w:rFonts w:ascii="Century Gothic" w:hAnsi="Century Gothic"/>
          <w:b/>
          <w:sz w:val="24"/>
          <w:szCs w:val="24"/>
        </w:rPr>
      </w:pPr>
      <w:r w:rsidRPr="00070FCF">
        <w:rPr>
          <w:rFonts w:ascii="Century Gothic" w:hAnsi="Century Gothic"/>
          <w:b/>
          <w:sz w:val="24"/>
          <w:szCs w:val="24"/>
        </w:rPr>
        <w:t>SECCION GESTION DE PAGO</w:t>
      </w:r>
    </w:p>
    <w:p w:rsidR="00070FCF" w:rsidRPr="00070FCF" w:rsidRDefault="00070FCF" w:rsidP="00070FCF">
      <w:pPr>
        <w:pStyle w:val="Textosinformato"/>
        <w:jc w:val="center"/>
        <w:rPr>
          <w:rFonts w:ascii="Century Gothic" w:hAnsi="Century Gothic"/>
          <w:b/>
          <w:sz w:val="24"/>
          <w:szCs w:val="24"/>
        </w:rPr>
      </w:pPr>
      <w:r w:rsidRPr="00070FCF">
        <w:rPr>
          <w:rFonts w:ascii="Century Gothic" w:hAnsi="Century Gothic"/>
          <w:b/>
          <w:sz w:val="24"/>
          <w:szCs w:val="24"/>
        </w:rPr>
        <w:t>OFICINA DE RECURSOS HUMANOS</w:t>
      </w:r>
    </w:p>
    <w:p w:rsidR="00070FCF" w:rsidRPr="00070FCF" w:rsidRDefault="00070FCF" w:rsidP="00070FCF">
      <w:pPr>
        <w:pStyle w:val="Textosinformato"/>
        <w:jc w:val="center"/>
        <w:rPr>
          <w:rFonts w:ascii="Century Gothic" w:hAnsi="Century Gothic"/>
          <w:b/>
          <w:sz w:val="24"/>
          <w:szCs w:val="24"/>
        </w:rPr>
      </w:pPr>
    </w:p>
    <w:p w:rsidR="00070FCF" w:rsidRPr="00070FCF" w:rsidRDefault="00070FCF" w:rsidP="00070FCF">
      <w:pPr>
        <w:pStyle w:val="Textosinformato"/>
        <w:rPr>
          <w:b/>
        </w:rPr>
      </w:pPr>
    </w:p>
    <w:p w:rsidR="00B341AD" w:rsidRDefault="00B341AD"/>
    <w:sectPr w:rsidR="00B341AD" w:rsidSect="00B341A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70FCF"/>
    <w:rsid w:val="00070FCF"/>
    <w:rsid w:val="002C1581"/>
    <w:rsid w:val="00694044"/>
    <w:rsid w:val="00813BAF"/>
    <w:rsid w:val="00B341AD"/>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1A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070FCF"/>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070FCF"/>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46678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69</Words>
  <Characters>382</Characters>
  <Application>Microsoft Office Word</Application>
  <DocSecurity>0</DocSecurity>
  <Lines>3</Lines>
  <Paragraphs>1</Paragraphs>
  <ScaleCrop>false</ScaleCrop>
  <Company>Universidad de Costa Rica</Company>
  <LinksUpToDate>false</LinksUpToDate>
  <CharactersWithSpaces>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carmen.ramirezgonza</dc:creator>
  <cp:lastModifiedBy>carmen.ramirezgonza</cp:lastModifiedBy>
  <cp:revision>1</cp:revision>
  <dcterms:created xsi:type="dcterms:W3CDTF">2016-02-26T16:31:00Z</dcterms:created>
  <dcterms:modified xsi:type="dcterms:W3CDTF">2016-02-26T16:38:00Z</dcterms:modified>
</cp:coreProperties>
</file>