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C0" w:rsidRDefault="00BB0188">
      <w:pPr>
        <w:spacing w:after="0" w:line="240" w:lineRule="auto"/>
        <w:jc w:val="both"/>
        <w:rPr>
          <w:rFonts w:ascii="Tahoma" w:hAnsi="Tahoma" w:cs="Tahoma"/>
          <w:b/>
          <w:i/>
          <w:color w:val="17365D" w:themeColor="text2" w:themeShade="BF"/>
          <w:u w:val="single"/>
        </w:rPr>
      </w:pPr>
      <w:bookmarkStart w:id="0" w:name="_GoBack"/>
      <w:bookmarkEnd w:id="0"/>
      <w:r>
        <w:rPr>
          <w:rFonts w:ascii="Tahoma" w:hAnsi="Tahoma" w:cs="Tahoma"/>
          <w:b/>
          <w:i/>
          <w:color w:val="17365D" w:themeColor="text2" w:themeShade="BF"/>
          <w:u w:val="single"/>
        </w:rPr>
        <w:t xml:space="preserve">Presentación: </w:t>
      </w:r>
    </w:p>
    <w:p w:rsidR="005B2FC0" w:rsidRDefault="005B2FC0">
      <w:pPr>
        <w:spacing w:after="0" w:line="240" w:lineRule="auto"/>
        <w:jc w:val="both"/>
      </w:pPr>
    </w:p>
    <w:p w:rsidR="005B2FC0" w:rsidRDefault="00BB0188">
      <w:pPr>
        <w:spacing w:after="0" w:line="240" w:lineRule="auto"/>
        <w:jc w:val="both"/>
      </w:pPr>
      <w:r>
        <w:rPr>
          <w:rFonts w:ascii="Tahoma" w:hAnsi="Tahoma" w:cs="Arial"/>
        </w:rPr>
        <w:t xml:space="preserve">El envejecimiento individual y poblacional actual motiva a los y las profesionales en Gerontología, ciencias afines,  y personas que laboran en esta área, a reflexionar sobre los avances que se han logrado en cada país y a analizar cómo </w:t>
      </w:r>
      <w:r>
        <w:rPr>
          <w:rFonts w:ascii="Tahoma" w:hAnsi="Tahoma" w:cs="Arial"/>
        </w:rPr>
        <w:t>desde nuestro quehacer diario se puede mejorar los diferentes servicios con una perspectiva humana, social, ética y científica, sensibles a las situaciones de las personas envejecientes, con el fin de promover  el envejecimiento activo y calidad de vida.</w:t>
      </w:r>
    </w:p>
    <w:p w:rsidR="005B2FC0" w:rsidRDefault="005B2FC0">
      <w:pPr>
        <w:spacing w:after="0" w:line="240" w:lineRule="auto"/>
        <w:jc w:val="both"/>
        <w:rPr>
          <w:rFonts w:ascii="Tahoma" w:hAnsi="Tahoma" w:cs="Arial"/>
        </w:rPr>
      </w:pPr>
    </w:p>
    <w:p w:rsidR="005B2FC0" w:rsidRDefault="00BB0188">
      <w:pPr>
        <w:spacing w:after="0" w:line="240" w:lineRule="auto"/>
        <w:jc w:val="both"/>
      </w:pPr>
      <w:r>
        <w:rPr>
          <w:rFonts w:ascii="Tahoma" w:hAnsi="Tahoma" w:cs="Arial"/>
        </w:rPr>
        <w:t>El V Congreso Internacional en Gerontología pretende analizar, cómo desde la formación e investigación gerontológica en grado y posgrado se contribuye a dar respuesta a los desafíos de la sociedad que envejece.</w:t>
      </w:r>
    </w:p>
    <w:p w:rsidR="005B2FC0" w:rsidRDefault="005B2FC0">
      <w:pPr>
        <w:spacing w:after="0" w:line="240" w:lineRule="auto"/>
        <w:jc w:val="both"/>
        <w:rPr>
          <w:rFonts w:ascii="Tahoma" w:hAnsi="Tahoma" w:cs="Arial"/>
        </w:rPr>
      </w:pPr>
    </w:p>
    <w:p w:rsidR="005B2FC0" w:rsidRDefault="00BB0188">
      <w:pPr>
        <w:spacing w:after="0" w:line="240" w:lineRule="auto"/>
        <w:jc w:val="both"/>
      </w:pPr>
      <w:r>
        <w:rPr>
          <w:rFonts w:ascii="Tahoma" w:hAnsi="Tahoma" w:cs="Arial"/>
        </w:rPr>
        <w:t>Igualmente se reflexionará sobre la identida</w:t>
      </w:r>
      <w:r>
        <w:rPr>
          <w:rFonts w:ascii="Tahoma" w:hAnsi="Tahoma" w:cs="Arial"/>
        </w:rPr>
        <w:t>d del profesional en Gerontología y cómo  planifica, gestiona e incide en el desarrollo de políticas, planes, proyectos, programas y servicios con un alto sentido de liderazgo, responsabilidad y compromiso social para  generar una cultura gerontológica.</w:t>
      </w:r>
    </w:p>
    <w:p w:rsidR="005B2FC0" w:rsidRDefault="005B2FC0">
      <w:pPr>
        <w:spacing w:after="0" w:line="240" w:lineRule="auto"/>
        <w:jc w:val="both"/>
        <w:rPr>
          <w:rFonts w:ascii="Tahoma" w:hAnsi="Tahoma" w:cs="Arial"/>
        </w:rPr>
      </w:pPr>
    </w:p>
    <w:p w:rsidR="005B2FC0" w:rsidRDefault="00BB0188">
      <w:pPr>
        <w:spacing w:after="0" w:line="240" w:lineRule="auto"/>
        <w:jc w:val="both"/>
      </w:pPr>
      <w:r>
        <w:rPr>
          <w:rFonts w:ascii="Tahoma" w:hAnsi="Tahoma" w:cs="Arial"/>
        </w:rPr>
        <w:t>L</w:t>
      </w:r>
      <w:r>
        <w:rPr>
          <w:rFonts w:ascii="Tahoma" w:hAnsi="Tahoma" w:cs="Arial"/>
        </w:rPr>
        <w:t xml:space="preserve">a Comisión organizadora espera como en los Congresos anteriores cumplir con las expectativas de las personas participantes y les exhorta a reflexionar en conjunto sobre los avances y desafíos de la Gerontología.                                 </w:t>
      </w:r>
    </w:p>
    <w:p w:rsidR="005B2FC0" w:rsidRDefault="005B2FC0">
      <w:pPr>
        <w:spacing w:after="0" w:line="240" w:lineRule="auto"/>
        <w:jc w:val="both"/>
        <w:rPr>
          <w:rFonts w:eastAsia="Times New Roman" w:cs="Tahoma"/>
          <w:shd w:val="clear" w:color="auto" w:fill="FFFF00"/>
          <w:lang w:eastAsia="es-ES"/>
        </w:rPr>
      </w:pPr>
    </w:p>
    <w:p w:rsidR="005B2FC0" w:rsidRDefault="00BB0188">
      <w:pPr>
        <w:spacing w:after="0" w:line="240" w:lineRule="auto"/>
        <w:jc w:val="right"/>
      </w:pPr>
      <w:r>
        <w:rPr>
          <w:rFonts w:ascii="Tahoma" w:eastAsia="Times New Roman" w:hAnsi="Tahoma" w:cs="Tahoma"/>
          <w:lang w:eastAsia="es-ES"/>
        </w:rPr>
        <w:t>Comité Org</w:t>
      </w:r>
      <w:r>
        <w:rPr>
          <w:rFonts w:ascii="Tahoma" w:eastAsia="Times New Roman" w:hAnsi="Tahoma" w:cs="Tahoma"/>
          <w:lang w:eastAsia="es-ES"/>
        </w:rPr>
        <w:t>anizador</w:t>
      </w:r>
    </w:p>
    <w:p w:rsidR="005B2FC0" w:rsidRDefault="005B2FC0">
      <w:pPr>
        <w:spacing w:after="0" w:line="240" w:lineRule="auto"/>
        <w:jc w:val="both"/>
        <w:rPr>
          <w:rFonts w:ascii="Tahoma" w:hAnsi="Tahoma" w:cs="Tahoma"/>
        </w:rPr>
      </w:pPr>
    </w:p>
    <w:p w:rsidR="005B2FC0" w:rsidRDefault="00BB0188">
      <w:pPr>
        <w:spacing w:after="0" w:line="240" w:lineRule="auto"/>
        <w:jc w:val="both"/>
        <w:rPr>
          <w:rFonts w:ascii="Tahoma" w:hAnsi="Tahoma" w:cs="Tahoma"/>
          <w:b/>
          <w:i/>
          <w:color w:val="17365D" w:themeColor="text2" w:themeShade="BF"/>
          <w:u w:val="single"/>
        </w:rPr>
      </w:pPr>
      <w:r>
        <w:rPr>
          <w:rFonts w:ascii="Tahoma" w:hAnsi="Tahoma" w:cs="Tahoma"/>
          <w:b/>
          <w:i/>
          <w:color w:val="17365D" w:themeColor="text2" w:themeShade="BF"/>
          <w:u w:val="single"/>
        </w:rPr>
        <w:t xml:space="preserve">Objetivo General: </w:t>
      </w:r>
    </w:p>
    <w:p w:rsidR="005B2FC0" w:rsidRDefault="005B2FC0">
      <w:pPr>
        <w:spacing w:after="0" w:line="240" w:lineRule="auto"/>
        <w:jc w:val="both"/>
        <w:rPr>
          <w:rFonts w:ascii="Tahoma" w:hAnsi="Tahoma" w:cs="Tahoma"/>
          <w:i/>
          <w:u w:val="single"/>
        </w:rPr>
      </w:pPr>
    </w:p>
    <w:p w:rsidR="005B2FC0" w:rsidRDefault="00BB0188">
      <w:pPr>
        <w:pStyle w:val="NormalWeb"/>
        <w:spacing w:before="0" w:after="0"/>
        <w:jc w:val="both"/>
      </w:pPr>
      <w:r>
        <w:rPr>
          <w:rFonts w:ascii="Tahoma" w:hAnsi="Tahoma" w:cs="Tahoma"/>
          <w:bCs/>
          <w:sz w:val="22"/>
          <w:szCs w:val="22"/>
          <w:lang w:val="es-CR"/>
        </w:rPr>
        <w:t>Generar un escenario académico  e interdisciplinario tendiente a compartir experiencias, avances científicos, tecnológicos y proyecciones en el campo de la Gerontología, con el fin de crear impacto en la calidad de vida de las</w:t>
      </w:r>
      <w:r>
        <w:rPr>
          <w:rFonts w:ascii="Tahoma" w:hAnsi="Tahoma" w:cs="Tahoma"/>
          <w:bCs/>
          <w:sz w:val="22"/>
          <w:szCs w:val="22"/>
          <w:lang w:val="es-CR"/>
        </w:rPr>
        <w:t xml:space="preserve"> personas en el contexto nacional e internacional. </w:t>
      </w:r>
    </w:p>
    <w:p w:rsidR="005B2FC0" w:rsidRDefault="005B2FC0">
      <w:pPr>
        <w:pStyle w:val="NormalWeb"/>
        <w:spacing w:before="0" w:after="0"/>
        <w:jc w:val="both"/>
        <w:rPr>
          <w:rFonts w:ascii="Tahoma" w:hAnsi="Tahoma" w:cs="Tahoma"/>
          <w:sz w:val="22"/>
          <w:szCs w:val="22"/>
        </w:rPr>
      </w:pPr>
    </w:p>
    <w:p w:rsidR="005B2FC0" w:rsidRDefault="00BB0188">
      <w:pPr>
        <w:spacing w:after="0" w:line="240" w:lineRule="auto"/>
        <w:jc w:val="both"/>
        <w:rPr>
          <w:rFonts w:ascii="Tahoma" w:hAnsi="Tahoma" w:cs="Tahoma"/>
          <w:b/>
          <w:i/>
          <w:color w:val="17365D" w:themeColor="text2" w:themeShade="BF"/>
          <w:u w:val="single"/>
        </w:rPr>
      </w:pPr>
      <w:r>
        <w:rPr>
          <w:rFonts w:ascii="Tahoma" w:hAnsi="Tahoma" w:cs="Tahoma"/>
          <w:b/>
          <w:i/>
          <w:color w:val="17365D" w:themeColor="text2" w:themeShade="BF"/>
          <w:u w:val="single"/>
        </w:rPr>
        <w:t xml:space="preserve">Ejes temáticos: </w:t>
      </w:r>
    </w:p>
    <w:p w:rsidR="005B2FC0" w:rsidRDefault="005B2FC0">
      <w:pPr>
        <w:spacing w:after="0" w:line="240" w:lineRule="auto"/>
        <w:jc w:val="both"/>
        <w:rPr>
          <w:rFonts w:ascii="Tahoma" w:hAnsi="Tahoma" w:cs="Tahoma"/>
        </w:rPr>
      </w:pPr>
    </w:p>
    <w:p w:rsidR="005B2FC0" w:rsidRDefault="00BB0188">
      <w:pPr>
        <w:pStyle w:val="NormalWeb"/>
        <w:numPr>
          <w:ilvl w:val="0"/>
          <w:numId w:val="1"/>
        </w:numPr>
        <w:spacing w:before="0" w:after="0"/>
        <w:jc w:val="both"/>
      </w:pPr>
      <w:r>
        <w:rPr>
          <w:rFonts w:ascii="Tahoma" w:hAnsi="Tahoma" w:cs="Tahoma"/>
          <w:sz w:val="22"/>
          <w:szCs w:val="22"/>
        </w:rPr>
        <w:t xml:space="preserve">Experiencias en Servicios  </w:t>
      </w:r>
    </w:p>
    <w:p w:rsidR="005B2FC0" w:rsidRDefault="00BB0188">
      <w:pPr>
        <w:pStyle w:val="NormalWeb"/>
        <w:numPr>
          <w:ilvl w:val="0"/>
          <w:numId w:val="1"/>
        </w:numPr>
        <w:spacing w:before="0" w:after="0"/>
        <w:jc w:val="both"/>
      </w:pPr>
      <w:r>
        <w:rPr>
          <w:rFonts w:ascii="Tahoma" w:hAnsi="Tahoma" w:cs="Tahoma"/>
          <w:sz w:val="22"/>
          <w:szCs w:val="22"/>
        </w:rPr>
        <w:t>Formación</w:t>
      </w:r>
    </w:p>
    <w:p w:rsidR="005B2FC0" w:rsidRDefault="00BB0188">
      <w:pPr>
        <w:pStyle w:val="NormalWeb"/>
        <w:numPr>
          <w:ilvl w:val="0"/>
          <w:numId w:val="1"/>
        </w:numPr>
        <w:spacing w:before="0" w:after="0"/>
        <w:jc w:val="both"/>
      </w:pPr>
      <w:r>
        <w:rPr>
          <w:rFonts w:ascii="Tahoma" w:hAnsi="Tahoma" w:cs="Tahoma"/>
          <w:sz w:val="22"/>
          <w:szCs w:val="22"/>
        </w:rPr>
        <w:t>Investigación</w:t>
      </w:r>
    </w:p>
    <w:p w:rsidR="005B2FC0" w:rsidRDefault="00BB0188">
      <w:pPr>
        <w:pStyle w:val="NormalWeb"/>
        <w:numPr>
          <w:ilvl w:val="0"/>
          <w:numId w:val="1"/>
        </w:numPr>
        <w:spacing w:before="0" w:after="0"/>
        <w:jc w:val="both"/>
      </w:pPr>
      <w:r>
        <w:rPr>
          <w:rFonts w:ascii="Tahoma" w:hAnsi="Tahoma" w:cs="Tahoma"/>
          <w:sz w:val="22"/>
          <w:szCs w:val="22"/>
        </w:rPr>
        <w:t xml:space="preserve">Identidad profesional en Gerontología </w:t>
      </w:r>
    </w:p>
    <w:p w:rsidR="005B2FC0" w:rsidRDefault="005B2FC0">
      <w:pPr>
        <w:pStyle w:val="Default"/>
      </w:pPr>
    </w:p>
    <w:p w:rsidR="005B2FC0" w:rsidRDefault="00BB0188">
      <w:pPr>
        <w:spacing w:after="0" w:line="240" w:lineRule="auto"/>
      </w:pPr>
      <w:r>
        <w:t xml:space="preserve"> </w:t>
      </w:r>
      <w:r>
        <w:rPr>
          <w:rFonts w:ascii="Tahoma" w:hAnsi="Tahoma" w:cs="Tahoma"/>
          <w:b/>
          <w:i/>
          <w:color w:val="17365D" w:themeColor="text2" w:themeShade="BF"/>
          <w:u w:val="single"/>
        </w:rPr>
        <w:t>Costo de Inscripción:</w:t>
      </w:r>
    </w:p>
    <w:p w:rsidR="005B2FC0" w:rsidRDefault="005B2FC0">
      <w:pPr>
        <w:spacing w:after="0" w:line="240" w:lineRule="auto"/>
        <w:jc w:val="both"/>
        <w:rPr>
          <w:rFonts w:ascii="Tahoma" w:hAnsi="Tahoma" w:cs="Tahoma"/>
          <w:lang w:val="es-CR"/>
        </w:rPr>
      </w:pPr>
    </w:p>
    <w:tbl>
      <w:tblPr>
        <w:tblW w:w="9056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2755"/>
        <w:gridCol w:w="3024"/>
        <w:gridCol w:w="3277"/>
      </w:tblGrid>
      <w:tr w:rsidR="005B2FC0"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5B2FC0" w:rsidRDefault="00BB0188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ACTIVIDAD 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5B2FC0" w:rsidRDefault="00BB0188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Hasta el 30 Mayo 2015</w:t>
            </w: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5B2FC0" w:rsidRDefault="00BB0188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 partir del 01 Junio 2015</w:t>
            </w:r>
          </w:p>
        </w:tc>
      </w:tr>
      <w:tr w:rsidR="005B2FC0"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5B2FC0" w:rsidRDefault="00BB0188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PRECONGRESO 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5B2FC0" w:rsidRDefault="00BB018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$95</w:t>
            </w: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5B2FC0" w:rsidRDefault="00BB018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$100</w:t>
            </w:r>
          </w:p>
        </w:tc>
      </w:tr>
      <w:tr w:rsidR="005B2FC0"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5B2FC0" w:rsidRDefault="00BB0188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CONGRESO 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5B2FC0" w:rsidRDefault="00BB018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$230</w:t>
            </w: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5B2FC0" w:rsidRDefault="00BB018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$250</w:t>
            </w:r>
          </w:p>
        </w:tc>
      </w:tr>
      <w:tr w:rsidR="005B2FC0">
        <w:tc>
          <w:tcPr>
            <w:tcW w:w="2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5B2FC0" w:rsidRDefault="00BB0188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PRECONGRESO Y CONGRESO 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5B2FC0" w:rsidRDefault="00BB018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$300</w:t>
            </w:r>
          </w:p>
        </w:tc>
        <w:tc>
          <w:tcPr>
            <w:tcW w:w="3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5B2FC0" w:rsidRDefault="00BB018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$315</w:t>
            </w:r>
          </w:p>
        </w:tc>
      </w:tr>
    </w:tbl>
    <w:p w:rsidR="005B2FC0" w:rsidRDefault="005B2FC0">
      <w:pPr>
        <w:spacing w:after="0" w:line="240" w:lineRule="auto"/>
        <w:jc w:val="both"/>
        <w:rPr>
          <w:rFonts w:ascii="Tahoma" w:hAnsi="Tahoma" w:cs="Tahoma"/>
          <w:lang w:val="es-CR"/>
        </w:rPr>
      </w:pPr>
    </w:p>
    <w:p w:rsidR="005B2FC0" w:rsidRDefault="00BB0188">
      <w:pPr>
        <w:pStyle w:val="NormalWeb"/>
        <w:spacing w:before="0" w:after="0"/>
        <w:jc w:val="both"/>
      </w:pPr>
      <w:r>
        <w:rPr>
          <w:rFonts w:ascii="Tahoma" w:hAnsi="Tahoma" w:cs="Tahoma"/>
          <w:bCs/>
          <w:sz w:val="20"/>
          <w:szCs w:val="22"/>
        </w:rPr>
        <w:t xml:space="preserve">Cuota de inscripción incluye: Derecho de ingreso a todas las conferencias, talleres y mesa redonda, refrigerio, almuerzo, clausura, certificado de participación, material </w:t>
      </w:r>
      <w:r>
        <w:rPr>
          <w:rFonts w:ascii="Tahoma" w:hAnsi="Tahoma" w:cs="Tahoma"/>
          <w:bCs/>
          <w:sz w:val="20"/>
          <w:szCs w:val="22"/>
        </w:rPr>
        <w:t>didáctico y visita a los diferentes puestos de información de patrocinadores.</w:t>
      </w:r>
    </w:p>
    <w:p w:rsidR="005B2FC0" w:rsidRDefault="005B2FC0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5B2FC0" w:rsidRDefault="005B2FC0">
      <w:pPr>
        <w:spacing w:after="0" w:line="240" w:lineRule="auto"/>
        <w:jc w:val="both"/>
        <w:rPr>
          <w:rFonts w:ascii="Tahoma" w:hAnsi="Tahoma"/>
          <w:b/>
          <w:bCs/>
          <w:sz w:val="20"/>
          <w:szCs w:val="20"/>
        </w:rPr>
      </w:pPr>
    </w:p>
    <w:p w:rsidR="005B2FC0" w:rsidRDefault="00BB0188">
      <w:pPr>
        <w:spacing w:after="0" w:line="240" w:lineRule="auto"/>
        <w:jc w:val="both"/>
        <w:rPr>
          <w:rFonts w:ascii="Tahoma" w:hAnsi="Tahoma" w:cs="Tahoma"/>
          <w:bCs/>
          <w:i/>
          <w:u w:val="single"/>
        </w:rPr>
      </w:pPr>
      <w:r>
        <w:rPr>
          <w:rFonts w:ascii="Tahoma" w:hAnsi="Tahoma" w:cs="Tahoma"/>
          <w:bCs/>
          <w:i/>
          <w:u w:val="single"/>
        </w:rPr>
        <w:t xml:space="preserve">Inscripción y forma de pago: </w:t>
      </w:r>
    </w:p>
    <w:p w:rsidR="005B2FC0" w:rsidRDefault="005B2FC0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5B2FC0" w:rsidRDefault="00BB0188">
      <w:pPr>
        <w:spacing w:after="0" w:line="240" w:lineRule="auto"/>
        <w:jc w:val="both"/>
      </w:pPr>
      <w:r>
        <w:rPr>
          <w:rFonts w:ascii="Tahoma" w:hAnsi="Tahoma" w:cs="Tahoma"/>
          <w:b/>
          <w:bCs/>
        </w:rPr>
        <w:t xml:space="preserve">Forma de Pago: (Indicar que  es del proyecto 2123 Gerontología)  </w:t>
      </w:r>
    </w:p>
    <w:p w:rsidR="005B2FC0" w:rsidRDefault="005B2FC0">
      <w:pPr>
        <w:spacing w:after="0" w:line="240" w:lineRule="auto"/>
        <w:jc w:val="both"/>
      </w:pPr>
    </w:p>
    <w:p w:rsidR="005B2FC0" w:rsidRDefault="00BB0188">
      <w:pPr>
        <w:spacing w:after="0" w:line="240" w:lineRule="auto"/>
        <w:jc w:val="both"/>
      </w:pPr>
      <w:r>
        <w:rPr>
          <w:rFonts w:ascii="Tahoma" w:hAnsi="Tahoma" w:cs="Tahoma"/>
          <w:i/>
          <w:u w:val="single"/>
          <w:lang w:val="es-CR"/>
        </w:rPr>
        <w:t xml:space="preserve">Para información: </w:t>
      </w:r>
    </w:p>
    <w:p w:rsidR="005B2FC0" w:rsidRDefault="005B2FC0">
      <w:pPr>
        <w:spacing w:after="0" w:line="240" w:lineRule="auto"/>
        <w:jc w:val="both"/>
        <w:rPr>
          <w:rFonts w:ascii="Tahoma" w:hAnsi="Tahoma" w:cs="Tahoma"/>
          <w:i/>
          <w:u w:val="single"/>
          <w:lang w:val="es-CR"/>
        </w:rPr>
      </w:pPr>
    </w:p>
    <w:p w:rsidR="005B2FC0" w:rsidRDefault="00BB0188">
      <w:pPr>
        <w:spacing w:after="0" w:line="240" w:lineRule="auto"/>
        <w:jc w:val="both"/>
        <w:rPr>
          <w:rFonts w:ascii="Tahoma" w:hAnsi="Tahoma" w:cs="Tahoma"/>
          <w:lang w:val="es-CR"/>
        </w:rPr>
      </w:pPr>
      <w:r>
        <w:rPr>
          <w:rFonts w:ascii="Tahoma" w:hAnsi="Tahoma" w:cs="Tahoma"/>
          <w:lang w:val="es-CR"/>
        </w:rPr>
        <w:t>Teléfono (506) 2511-4773</w:t>
      </w:r>
    </w:p>
    <w:p w:rsidR="005B2FC0" w:rsidRDefault="00BB0188">
      <w:pPr>
        <w:spacing w:after="0" w:line="240" w:lineRule="auto"/>
        <w:jc w:val="both"/>
        <w:rPr>
          <w:rFonts w:ascii="Tahoma" w:hAnsi="Tahoma" w:cs="Tahoma"/>
          <w:lang w:val="es-CR"/>
        </w:rPr>
      </w:pPr>
      <w:r>
        <w:rPr>
          <w:rFonts w:ascii="Tahoma" w:hAnsi="Tahoma" w:cs="Tahoma"/>
          <w:lang w:val="es-CR"/>
        </w:rPr>
        <w:t>Telefax: (506) 2511-4861</w:t>
      </w:r>
    </w:p>
    <w:p w:rsidR="005B2FC0" w:rsidRDefault="00BB0188">
      <w:pPr>
        <w:spacing w:after="0" w:line="240" w:lineRule="auto"/>
        <w:jc w:val="both"/>
        <w:rPr>
          <w:rFonts w:ascii="Tahoma" w:hAnsi="Tahoma" w:cs="Tahoma"/>
          <w:lang w:val="es-CR"/>
        </w:rPr>
      </w:pPr>
      <w:r>
        <w:rPr>
          <w:rFonts w:ascii="Tahoma" w:hAnsi="Tahoma" w:cs="Tahoma"/>
          <w:lang w:val="es-CR"/>
        </w:rPr>
        <w:t xml:space="preserve">Correo electrónico: </w:t>
      </w:r>
      <w:hyperlink r:id="rId8">
        <w:r>
          <w:rPr>
            <w:rStyle w:val="EnlacedeInternet"/>
            <w:rFonts w:ascii="Tahoma" w:hAnsi="Tahoma" w:cs="Tahoma"/>
            <w:lang w:val="es-CR"/>
          </w:rPr>
          <w:t>gerontologia.sep@ucr.ac.cr</w:t>
        </w:r>
      </w:hyperlink>
      <w:r>
        <w:rPr>
          <w:rFonts w:ascii="Tahoma" w:hAnsi="Tahoma" w:cs="Tahoma"/>
          <w:lang w:val="es-CR"/>
        </w:rPr>
        <w:t xml:space="preserve"> </w:t>
      </w:r>
    </w:p>
    <w:p w:rsidR="005B2FC0" w:rsidRDefault="00BB0188">
      <w:pPr>
        <w:spacing w:after="0" w:line="240" w:lineRule="auto"/>
        <w:jc w:val="both"/>
        <w:rPr>
          <w:rFonts w:ascii="Tahoma" w:hAnsi="Tahoma" w:cs="Tahoma"/>
          <w:lang w:val="es-CR"/>
        </w:rPr>
      </w:pPr>
      <w:r>
        <w:rPr>
          <w:rFonts w:ascii="Tahoma" w:hAnsi="Tahoma" w:cs="Tahoma"/>
          <w:lang w:val="es-CR"/>
        </w:rPr>
        <w:t xml:space="preserve">Página web: </w:t>
      </w:r>
      <w:hyperlink r:id="rId9">
        <w:r>
          <w:rPr>
            <w:rStyle w:val="EnlacedeInternet"/>
            <w:rFonts w:ascii="Tahoma" w:hAnsi="Tahoma" w:cs="Tahoma"/>
            <w:lang w:val="es-CR"/>
          </w:rPr>
          <w:t>www.gerontologia.ucr.ac.cr</w:t>
        </w:r>
      </w:hyperlink>
      <w:r>
        <w:rPr>
          <w:rFonts w:ascii="Tahoma" w:hAnsi="Tahoma" w:cs="Tahoma"/>
          <w:lang w:val="es-CR"/>
        </w:rPr>
        <w:t xml:space="preserve"> </w:t>
      </w:r>
    </w:p>
    <w:p w:rsidR="005B2FC0" w:rsidRDefault="005B2FC0">
      <w:pPr>
        <w:spacing w:after="0" w:line="240" w:lineRule="auto"/>
        <w:jc w:val="both"/>
        <w:rPr>
          <w:rFonts w:ascii="Tahoma" w:hAnsi="Tahoma" w:cs="Tahoma"/>
          <w:lang w:val="es-CR"/>
        </w:rPr>
      </w:pPr>
    </w:p>
    <w:p w:rsidR="005B2FC0" w:rsidRDefault="005B2FC0">
      <w:pPr>
        <w:spacing w:after="0" w:line="240" w:lineRule="auto"/>
        <w:jc w:val="both"/>
      </w:pPr>
    </w:p>
    <w:sectPr w:rsidR="005B2FC0">
      <w:headerReference w:type="default" r:id="rId10"/>
      <w:pgSz w:w="12240" w:h="15840"/>
      <w:pgMar w:top="336" w:right="1701" w:bottom="1417" w:left="1701" w:header="27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188" w:rsidRDefault="00BB0188">
      <w:pPr>
        <w:spacing w:after="0" w:line="240" w:lineRule="auto"/>
      </w:pPr>
      <w:r>
        <w:separator/>
      </w:r>
    </w:p>
  </w:endnote>
  <w:endnote w:type="continuationSeparator" w:id="0">
    <w:p w:rsidR="00BB0188" w:rsidRDefault="00BB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188" w:rsidRDefault="00BB0188">
      <w:pPr>
        <w:spacing w:after="0" w:line="240" w:lineRule="auto"/>
      </w:pPr>
      <w:r>
        <w:separator/>
      </w:r>
    </w:p>
  </w:footnote>
  <w:footnote w:type="continuationSeparator" w:id="0">
    <w:p w:rsidR="00BB0188" w:rsidRDefault="00BB0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C0" w:rsidRDefault="00BB0188">
    <w:pPr>
      <w:pStyle w:val="NormalWeb"/>
      <w:spacing w:before="0" w:after="0"/>
      <w:jc w:val="center"/>
    </w:pPr>
    <w:r>
      <w:rPr>
        <w:noProof/>
      </w:rPr>
      <w:drawing>
        <wp:inline distT="0" distB="0" distL="0" distR="0">
          <wp:extent cx="3912870" cy="690880"/>
          <wp:effectExtent l="0" t="0" r="0" b="0"/>
          <wp:docPr id="1" name="Picture" descr="http://www.gerontologia.ucr.ac.cr/web%20mg/imagenes/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http://www.gerontologia.ucr.ac.cr/web%20mg/imagenes/image0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12870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24940" cy="658495"/>
          <wp:effectExtent l="0" t="0" r="0" b="0"/>
          <wp:docPr id="2" name="Picture" descr="http://www.gerontologia.ucr.ac.cr/web%20mg/imagenes/image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http://www.gerontologia.ucr.ac.cr/web%20mg/imagenes/image003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2FC0" w:rsidRDefault="00BB0188">
    <w:pPr>
      <w:pStyle w:val="NormalWeb"/>
      <w:pBdr>
        <w:bottom w:val="single" w:sz="6" w:space="1" w:color="00000A"/>
      </w:pBdr>
      <w:spacing w:before="0" w:after="0"/>
      <w:jc w:val="center"/>
    </w:pPr>
    <w:r>
      <w:rPr>
        <w:rFonts w:ascii="Tahoma" w:hAnsi="Tahoma" w:cs="Tahoma"/>
        <w:b/>
        <w:bCs/>
        <w:color w:val="008000"/>
        <w:sz w:val="22"/>
        <w:szCs w:val="48"/>
      </w:rPr>
      <w:t>V CONGRESO INTERNACIONAL DE GERONTOLOGÍA</w:t>
    </w:r>
    <w:r>
      <w:rPr>
        <w:rFonts w:ascii="Tahoma" w:hAnsi="Tahoma" w:cs="Tahoma"/>
        <w:b/>
        <w:bCs/>
        <w:color w:val="FF9900"/>
        <w:sz w:val="22"/>
        <w:szCs w:val="48"/>
      </w:rPr>
      <w:br/>
    </w:r>
    <w:r>
      <w:rPr>
        <w:rFonts w:ascii="Tahoma" w:hAnsi="Tahoma" w:cs="Tahoma"/>
        <w:b/>
        <w:bCs/>
        <w:color w:val="000080"/>
        <w:sz w:val="22"/>
        <w:szCs w:val="48"/>
      </w:rPr>
      <w:t>Tema: “Avances de la Gerontología: Desafíos ante una Sociedad que Envejece”.</w:t>
    </w:r>
    <w:r>
      <w:rPr>
        <w:rFonts w:ascii="Tahoma" w:hAnsi="Tahoma" w:cs="Tahoma"/>
        <w:b/>
        <w:bCs/>
        <w:color w:val="000080"/>
        <w:sz w:val="22"/>
        <w:szCs w:val="48"/>
      </w:rPr>
      <w:br/>
      <w:t>22 al 24 de Julio de 2015, San José. Costa Rica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4A40"/>
    <w:multiLevelType w:val="multilevel"/>
    <w:tmpl w:val="753E42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DFA4365"/>
    <w:multiLevelType w:val="multilevel"/>
    <w:tmpl w:val="9788B8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C0"/>
    <w:rsid w:val="00443DCE"/>
    <w:rsid w:val="005B2FC0"/>
    <w:rsid w:val="00BB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7DB"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qFormat/>
    <w:rsid w:val="00D324F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val="es-CR" w:eastAsia="es-ES"/>
    </w:rPr>
  </w:style>
  <w:style w:type="paragraph" w:customStyle="1" w:styleId="Encabezado2">
    <w:name w:val="Encabezado 2"/>
    <w:basedOn w:val="Normal"/>
    <w:next w:val="Normal"/>
    <w:link w:val="Ttulo2Car"/>
    <w:qFormat/>
    <w:rsid w:val="00D324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paragraph" w:customStyle="1" w:styleId="Encabezado3">
    <w:name w:val="Encabezado 3"/>
    <w:basedOn w:val="Normal"/>
    <w:next w:val="Normal"/>
    <w:link w:val="Ttulo3Car"/>
    <w:semiHidden/>
    <w:unhideWhenUsed/>
    <w:qFormat/>
    <w:rsid w:val="00D324F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s-CR" w:eastAsia="es-ES"/>
    </w:rPr>
  </w:style>
  <w:style w:type="paragraph" w:customStyle="1" w:styleId="Encabezado4">
    <w:name w:val="Encabezado 4"/>
    <w:basedOn w:val="Normal"/>
    <w:next w:val="Normal"/>
    <w:link w:val="Ttulo4Car"/>
    <w:semiHidden/>
    <w:unhideWhenUsed/>
    <w:qFormat/>
    <w:rsid w:val="00D324F6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val="es-CR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4F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Encabezado1"/>
    <w:rsid w:val="00D324F6"/>
    <w:rPr>
      <w:rFonts w:ascii="Cambria" w:eastAsia="Times New Roman" w:hAnsi="Cambria" w:cs="Times New Roman"/>
      <w:b/>
      <w:bCs/>
      <w:sz w:val="32"/>
      <w:szCs w:val="32"/>
      <w:lang w:val="es-CR" w:eastAsia="es-ES"/>
    </w:rPr>
  </w:style>
  <w:style w:type="character" w:customStyle="1" w:styleId="Ttulo2Car">
    <w:name w:val="Título 2 Car"/>
    <w:basedOn w:val="Fuentedeprrafopredeter"/>
    <w:link w:val="Encabezado2"/>
    <w:rsid w:val="00D324F6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customStyle="1" w:styleId="Ttulo3Car">
    <w:name w:val="Título 3 Car"/>
    <w:basedOn w:val="Fuentedeprrafopredeter"/>
    <w:link w:val="Encabezado3"/>
    <w:semiHidden/>
    <w:rsid w:val="00D324F6"/>
    <w:rPr>
      <w:rFonts w:ascii="Cambria" w:eastAsia="Times New Roman" w:hAnsi="Cambria" w:cs="Times New Roman"/>
      <w:b/>
      <w:bCs/>
      <w:sz w:val="26"/>
      <w:szCs w:val="26"/>
      <w:lang w:val="es-CR" w:eastAsia="es-ES"/>
    </w:rPr>
  </w:style>
  <w:style w:type="character" w:customStyle="1" w:styleId="Ttulo4Car">
    <w:name w:val="Título 4 Car"/>
    <w:basedOn w:val="Fuentedeprrafopredeter"/>
    <w:link w:val="Encabezado4"/>
    <w:semiHidden/>
    <w:rsid w:val="00D324F6"/>
    <w:rPr>
      <w:rFonts w:ascii="Calibri" w:eastAsia="Times New Roman" w:hAnsi="Calibri" w:cs="Times New Roman"/>
      <w:b/>
      <w:bCs/>
      <w:sz w:val="28"/>
      <w:szCs w:val="28"/>
      <w:lang w:val="es-CR" w:eastAsia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D324F6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D324F6"/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324F6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Wingdings"/>
      <w:sz w:val="20"/>
    </w:rPr>
  </w:style>
  <w:style w:type="character" w:customStyle="1" w:styleId="ListLabel3">
    <w:name w:val="ListLabel 3"/>
    <w:rPr>
      <w:rFonts w:cs="Wingdings"/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94486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4860"/>
    <w:rPr>
      <w:color w:val="00000A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4860"/>
    <w:rPr>
      <w:b/>
      <w:bCs/>
      <w:color w:val="00000A"/>
      <w:szCs w:val="20"/>
    </w:rPr>
  </w:style>
  <w:style w:type="character" w:customStyle="1" w:styleId="ListLabel4">
    <w:name w:val="ListLabel 4"/>
    <w:rPr>
      <w:rFonts w:cs="Wingdings"/>
      <w:sz w:val="20"/>
    </w:rPr>
  </w:style>
  <w:style w:type="character" w:customStyle="1" w:styleId="ListLabel5">
    <w:name w:val="ListLabel 5"/>
    <w:rPr>
      <w:rFonts w:cs="Wingdings"/>
      <w:sz w:val="20"/>
    </w:rPr>
  </w:style>
  <w:style w:type="character" w:customStyle="1" w:styleId="ListLabel6">
    <w:name w:val="ListLabel 6"/>
    <w:rPr>
      <w:rFonts w:cs="Wingdings"/>
      <w:sz w:val="20"/>
    </w:rPr>
  </w:style>
  <w:style w:type="character" w:customStyle="1" w:styleId="ListLabel7">
    <w:name w:val="ListLabel 7"/>
    <w:rPr>
      <w:rFonts w:cs="Wingdings"/>
      <w:sz w:val="20"/>
    </w:rPr>
  </w:style>
  <w:style w:type="character" w:customStyle="1" w:styleId="EnlacedeInternetyavisitado">
    <w:name w:val="Enlace de Internet ya visitado"/>
    <w:rPr>
      <w:color w:val="800000"/>
      <w:u w:val="single"/>
    </w:rPr>
  </w:style>
  <w:style w:type="character" w:customStyle="1" w:styleId="ListLabel8">
    <w:name w:val="ListLabel 8"/>
    <w:rPr>
      <w:rFonts w:cs="Wingdings"/>
      <w:sz w:val="20"/>
    </w:rPr>
  </w:style>
  <w:style w:type="character" w:customStyle="1" w:styleId="ListLabel9">
    <w:name w:val="ListLabel 9"/>
    <w:rPr>
      <w:rFonts w:cs="Wingdings"/>
      <w:sz w:val="20"/>
    </w:rPr>
  </w:style>
  <w:style w:type="character" w:customStyle="1" w:styleId="ListLabel10">
    <w:name w:val="ListLabel 10"/>
    <w:rPr>
      <w:rFonts w:cs="Wingdings"/>
      <w:sz w:val="20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unhideWhenUsed/>
    <w:rsid w:val="00D324F6"/>
    <w:pPr>
      <w:keepNext/>
      <w:tabs>
        <w:tab w:val="center" w:pos="4252"/>
        <w:tab w:val="right" w:pos="8504"/>
      </w:tabs>
      <w:spacing w:before="240" w:after="0" w:line="240" w:lineRule="auto"/>
    </w:pPr>
    <w:rPr>
      <w:rFonts w:ascii="Liberation Sans" w:eastAsia="Arial Unicode MS" w:hAnsi="Liberation Sans" w:cs="Mangal"/>
      <w:sz w:val="28"/>
      <w:szCs w:val="28"/>
    </w:rPr>
  </w:style>
  <w:style w:type="paragraph" w:styleId="NormalWeb">
    <w:name w:val="Normal (Web)"/>
    <w:basedOn w:val="Normal"/>
    <w:uiPriority w:val="99"/>
    <w:unhideWhenUsed/>
    <w:rsid w:val="00D324F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1">
    <w:name w:val="textoindependiente21"/>
    <w:basedOn w:val="Normal"/>
    <w:rsid w:val="00D324F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24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24F6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D324F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nidodelatabla">
    <w:name w:val="Contenido de la tabla"/>
    <w:basedOn w:val="Normal"/>
  </w:style>
  <w:style w:type="paragraph" w:customStyle="1" w:styleId="Encabezadodelatabla">
    <w:name w:val="Encabezado de la tabla"/>
    <w:basedOn w:val="Contenidodelatabla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4860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rsid w:val="00944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7DB"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qFormat/>
    <w:rsid w:val="00D324F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val="es-CR" w:eastAsia="es-ES"/>
    </w:rPr>
  </w:style>
  <w:style w:type="paragraph" w:customStyle="1" w:styleId="Encabezado2">
    <w:name w:val="Encabezado 2"/>
    <w:basedOn w:val="Normal"/>
    <w:next w:val="Normal"/>
    <w:link w:val="Ttulo2Car"/>
    <w:qFormat/>
    <w:rsid w:val="00D324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paragraph" w:customStyle="1" w:styleId="Encabezado3">
    <w:name w:val="Encabezado 3"/>
    <w:basedOn w:val="Normal"/>
    <w:next w:val="Normal"/>
    <w:link w:val="Ttulo3Car"/>
    <w:semiHidden/>
    <w:unhideWhenUsed/>
    <w:qFormat/>
    <w:rsid w:val="00D324F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s-CR" w:eastAsia="es-ES"/>
    </w:rPr>
  </w:style>
  <w:style w:type="paragraph" w:customStyle="1" w:styleId="Encabezado4">
    <w:name w:val="Encabezado 4"/>
    <w:basedOn w:val="Normal"/>
    <w:next w:val="Normal"/>
    <w:link w:val="Ttulo4Car"/>
    <w:semiHidden/>
    <w:unhideWhenUsed/>
    <w:qFormat/>
    <w:rsid w:val="00D324F6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val="es-CR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4F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Encabezado1"/>
    <w:rsid w:val="00D324F6"/>
    <w:rPr>
      <w:rFonts w:ascii="Cambria" w:eastAsia="Times New Roman" w:hAnsi="Cambria" w:cs="Times New Roman"/>
      <w:b/>
      <w:bCs/>
      <w:sz w:val="32"/>
      <w:szCs w:val="32"/>
      <w:lang w:val="es-CR" w:eastAsia="es-ES"/>
    </w:rPr>
  </w:style>
  <w:style w:type="character" w:customStyle="1" w:styleId="Ttulo2Car">
    <w:name w:val="Título 2 Car"/>
    <w:basedOn w:val="Fuentedeprrafopredeter"/>
    <w:link w:val="Encabezado2"/>
    <w:rsid w:val="00D324F6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customStyle="1" w:styleId="Ttulo3Car">
    <w:name w:val="Título 3 Car"/>
    <w:basedOn w:val="Fuentedeprrafopredeter"/>
    <w:link w:val="Encabezado3"/>
    <w:semiHidden/>
    <w:rsid w:val="00D324F6"/>
    <w:rPr>
      <w:rFonts w:ascii="Cambria" w:eastAsia="Times New Roman" w:hAnsi="Cambria" w:cs="Times New Roman"/>
      <w:b/>
      <w:bCs/>
      <w:sz w:val="26"/>
      <w:szCs w:val="26"/>
      <w:lang w:val="es-CR" w:eastAsia="es-ES"/>
    </w:rPr>
  </w:style>
  <w:style w:type="character" w:customStyle="1" w:styleId="Ttulo4Car">
    <w:name w:val="Título 4 Car"/>
    <w:basedOn w:val="Fuentedeprrafopredeter"/>
    <w:link w:val="Encabezado4"/>
    <w:semiHidden/>
    <w:rsid w:val="00D324F6"/>
    <w:rPr>
      <w:rFonts w:ascii="Calibri" w:eastAsia="Times New Roman" w:hAnsi="Calibri" w:cs="Times New Roman"/>
      <w:b/>
      <w:bCs/>
      <w:sz w:val="28"/>
      <w:szCs w:val="28"/>
      <w:lang w:val="es-CR" w:eastAsia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D324F6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D324F6"/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324F6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Wingdings"/>
      <w:sz w:val="20"/>
    </w:rPr>
  </w:style>
  <w:style w:type="character" w:customStyle="1" w:styleId="ListLabel3">
    <w:name w:val="ListLabel 3"/>
    <w:rPr>
      <w:rFonts w:cs="Wingdings"/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94486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4860"/>
    <w:rPr>
      <w:color w:val="00000A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4860"/>
    <w:rPr>
      <w:b/>
      <w:bCs/>
      <w:color w:val="00000A"/>
      <w:szCs w:val="20"/>
    </w:rPr>
  </w:style>
  <w:style w:type="character" w:customStyle="1" w:styleId="ListLabel4">
    <w:name w:val="ListLabel 4"/>
    <w:rPr>
      <w:rFonts w:cs="Wingdings"/>
      <w:sz w:val="20"/>
    </w:rPr>
  </w:style>
  <w:style w:type="character" w:customStyle="1" w:styleId="ListLabel5">
    <w:name w:val="ListLabel 5"/>
    <w:rPr>
      <w:rFonts w:cs="Wingdings"/>
      <w:sz w:val="20"/>
    </w:rPr>
  </w:style>
  <w:style w:type="character" w:customStyle="1" w:styleId="ListLabel6">
    <w:name w:val="ListLabel 6"/>
    <w:rPr>
      <w:rFonts w:cs="Wingdings"/>
      <w:sz w:val="20"/>
    </w:rPr>
  </w:style>
  <w:style w:type="character" w:customStyle="1" w:styleId="ListLabel7">
    <w:name w:val="ListLabel 7"/>
    <w:rPr>
      <w:rFonts w:cs="Wingdings"/>
      <w:sz w:val="20"/>
    </w:rPr>
  </w:style>
  <w:style w:type="character" w:customStyle="1" w:styleId="EnlacedeInternetyavisitado">
    <w:name w:val="Enlace de Internet ya visitado"/>
    <w:rPr>
      <w:color w:val="800000"/>
      <w:u w:val="single"/>
    </w:rPr>
  </w:style>
  <w:style w:type="character" w:customStyle="1" w:styleId="ListLabel8">
    <w:name w:val="ListLabel 8"/>
    <w:rPr>
      <w:rFonts w:cs="Wingdings"/>
      <w:sz w:val="20"/>
    </w:rPr>
  </w:style>
  <w:style w:type="character" w:customStyle="1" w:styleId="ListLabel9">
    <w:name w:val="ListLabel 9"/>
    <w:rPr>
      <w:rFonts w:cs="Wingdings"/>
      <w:sz w:val="20"/>
    </w:rPr>
  </w:style>
  <w:style w:type="character" w:customStyle="1" w:styleId="ListLabel10">
    <w:name w:val="ListLabel 10"/>
    <w:rPr>
      <w:rFonts w:cs="Wingdings"/>
      <w:sz w:val="20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unhideWhenUsed/>
    <w:rsid w:val="00D324F6"/>
    <w:pPr>
      <w:keepNext/>
      <w:tabs>
        <w:tab w:val="center" w:pos="4252"/>
        <w:tab w:val="right" w:pos="8504"/>
      </w:tabs>
      <w:spacing w:before="240" w:after="0" w:line="240" w:lineRule="auto"/>
    </w:pPr>
    <w:rPr>
      <w:rFonts w:ascii="Liberation Sans" w:eastAsia="Arial Unicode MS" w:hAnsi="Liberation Sans" w:cs="Mangal"/>
      <w:sz w:val="28"/>
      <w:szCs w:val="28"/>
    </w:rPr>
  </w:style>
  <w:style w:type="paragraph" w:styleId="NormalWeb">
    <w:name w:val="Normal (Web)"/>
    <w:basedOn w:val="Normal"/>
    <w:uiPriority w:val="99"/>
    <w:unhideWhenUsed/>
    <w:rsid w:val="00D324F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1">
    <w:name w:val="textoindependiente21"/>
    <w:basedOn w:val="Normal"/>
    <w:rsid w:val="00D324F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24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24F6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D324F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nidodelatabla">
    <w:name w:val="Contenido de la tabla"/>
    <w:basedOn w:val="Normal"/>
  </w:style>
  <w:style w:type="paragraph" w:customStyle="1" w:styleId="Encabezadodelatabla">
    <w:name w:val="Encabezado de la tabla"/>
    <w:basedOn w:val="Contenidodelatabla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4860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rsid w:val="00944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ontologia.sep@ucr.ac.c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rontologia.ucr.ac.c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2096</Characters>
  <Application>Microsoft Office Word</Application>
  <DocSecurity>0</DocSecurity>
  <Lines>17</Lines>
  <Paragraphs>4</Paragraphs>
  <ScaleCrop>false</ScaleCrop>
  <Company>Universidad de Costa Rica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Gerontología</dc:creator>
  <cp:lastModifiedBy>xinia</cp:lastModifiedBy>
  <cp:revision>2</cp:revision>
  <cp:lastPrinted>2015-02-05T11:22:00Z</cp:lastPrinted>
  <dcterms:created xsi:type="dcterms:W3CDTF">2015-05-12T22:19:00Z</dcterms:created>
  <dcterms:modified xsi:type="dcterms:W3CDTF">2015-05-12T22:19:00Z</dcterms:modified>
  <dc:language>es-CR</dc:language>
</cp:coreProperties>
</file>