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B2" w:rsidRPr="000818EA" w:rsidRDefault="00E033B2" w:rsidP="00E033B2">
      <w:pPr>
        <w:spacing w:after="0" w:line="240" w:lineRule="auto"/>
        <w:rPr>
          <w:b/>
          <w:bCs/>
        </w:rPr>
      </w:pPr>
      <w:r w:rsidRPr="000818EA">
        <w:rPr>
          <w:b/>
          <w:bCs/>
        </w:rPr>
        <w:t>UNIVERSIDAD DE COSTA RICA</w:t>
      </w:r>
    </w:p>
    <w:p w:rsidR="00E033B2" w:rsidRPr="000818EA" w:rsidRDefault="00E033B2" w:rsidP="00E033B2">
      <w:pPr>
        <w:spacing w:after="0" w:line="240" w:lineRule="auto"/>
        <w:rPr>
          <w:b/>
          <w:bCs/>
        </w:rPr>
      </w:pPr>
      <w:r w:rsidRPr="000818EA">
        <w:rPr>
          <w:b/>
          <w:bCs/>
        </w:rPr>
        <w:t>FACULTAD DE CIENCIAS ECONOMICAS</w:t>
      </w:r>
    </w:p>
    <w:p w:rsidR="00E033B2" w:rsidRPr="000818EA" w:rsidRDefault="00E033B2" w:rsidP="00E033B2">
      <w:pPr>
        <w:spacing w:after="0" w:line="240" w:lineRule="auto"/>
        <w:rPr>
          <w:b/>
          <w:bCs/>
        </w:rPr>
      </w:pPr>
      <w:r w:rsidRPr="000818EA">
        <w:rPr>
          <w:b/>
          <w:bCs/>
        </w:rPr>
        <w:t>ESCUELA DE ADMINISTRACIÓN DE NEGOCIOS</w:t>
      </w:r>
    </w:p>
    <w:p w:rsidR="00E033B2" w:rsidRPr="008B0AEA" w:rsidRDefault="00E033B2" w:rsidP="00E033B2">
      <w:pPr>
        <w:spacing w:after="0" w:line="240" w:lineRule="auto"/>
      </w:pPr>
    </w:p>
    <w:p w:rsidR="00E033B2" w:rsidRPr="000818EA" w:rsidRDefault="00E033B2" w:rsidP="00E033B2">
      <w:pPr>
        <w:pStyle w:val="Ttulo5"/>
        <w:spacing w:before="0" w:after="0"/>
        <w:rPr>
          <w:rFonts w:ascii="Times New Roman" w:hAnsi="Times New Roman"/>
          <w:i w:val="0"/>
          <w:sz w:val="24"/>
          <w:szCs w:val="22"/>
          <w:lang w:val="es-CR"/>
        </w:rPr>
      </w:pPr>
      <w:r w:rsidRPr="000818EA">
        <w:rPr>
          <w:rFonts w:ascii="Times New Roman" w:hAnsi="Times New Roman"/>
          <w:i w:val="0"/>
          <w:sz w:val="24"/>
          <w:szCs w:val="22"/>
          <w:lang w:val="es-CR"/>
        </w:rPr>
        <w:t>CONVOCATORIA</w:t>
      </w:r>
    </w:p>
    <w:p w:rsidR="00E033B2" w:rsidRPr="008B0AEA" w:rsidRDefault="00E033B2" w:rsidP="00E033B2">
      <w:pPr>
        <w:spacing w:after="0" w:line="240" w:lineRule="auto"/>
      </w:pPr>
    </w:p>
    <w:p w:rsidR="00E033B2" w:rsidRPr="000818EA" w:rsidRDefault="00E033B2" w:rsidP="00E033B2">
      <w:pPr>
        <w:spacing w:after="0" w:line="240" w:lineRule="auto"/>
        <w:rPr>
          <w:b/>
          <w:i/>
        </w:rPr>
      </w:pPr>
      <w:r w:rsidRPr="008B0AEA">
        <w:t xml:space="preserve">Apertura de la </w:t>
      </w:r>
      <w:r w:rsidR="00982D78" w:rsidRPr="006B2C9F">
        <w:t>octava</w:t>
      </w:r>
      <w:r w:rsidRPr="008B0AEA">
        <w:t xml:space="preserve"> promoción del programa social </w:t>
      </w:r>
      <w:r w:rsidRPr="000818EA">
        <w:rPr>
          <w:b/>
          <w:i/>
        </w:rPr>
        <w:t xml:space="preserve">“EMPRENDEDORES DE ORO” </w:t>
      </w:r>
    </w:p>
    <w:p w:rsidR="00E033B2" w:rsidRPr="008B0AEA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  <w:jc w:val="both"/>
      </w:pPr>
      <w:r>
        <w:t>La Escuela de Administración de Negocios de la Universidad de Costa Rica, cumpliendo con su compromiso y responsabilidad social ante uno de los grupos más importantes de la comunidad costarricense, ofrece este programa modular que contempla, apoyo, asistencia y capacitación para las Personas Adultas Mayores, interesadas  en mejorar su perspectiva de vida e integrarse  socialmente con la comunidad universitaria por medio de actividades  académicas y recreativas.</w:t>
      </w:r>
    </w:p>
    <w:p w:rsidR="00E033B2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  <w:jc w:val="both"/>
      </w:pPr>
      <w:r>
        <w:t xml:space="preserve">La misión  conjunta de profesores, especialistas, estudiantes y personal administrativo, es abrirles una oportunidad a los y las participantes para el desarrollo de sus talentos, de manera que los motive a iniciar un </w:t>
      </w:r>
      <w:proofErr w:type="spellStart"/>
      <w:r>
        <w:t>microemprendimiento</w:t>
      </w:r>
      <w:proofErr w:type="spellEnd"/>
      <w:r>
        <w:t xml:space="preserve"> para mantenerse activos y como generadores de múltiples valores a la sociedad. </w:t>
      </w:r>
    </w:p>
    <w:p w:rsidR="00E033B2" w:rsidRDefault="00E033B2" w:rsidP="00E033B2">
      <w:pPr>
        <w:spacing w:after="0" w:line="240" w:lineRule="auto"/>
      </w:pPr>
    </w:p>
    <w:p w:rsidR="00E033B2" w:rsidRPr="005172B3" w:rsidRDefault="00E033B2" w:rsidP="00E033B2">
      <w:pPr>
        <w:spacing w:after="0" w:line="240" w:lineRule="auto"/>
        <w:jc w:val="both"/>
      </w:pPr>
      <w:r w:rsidRPr="000818EA">
        <w:rPr>
          <w:b/>
          <w:bCs/>
        </w:rPr>
        <w:t>Objetivo General</w:t>
      </w:r>
      <w:r w:rsidRPr="005172B3">
        <w:rPr>
          <w:bCs/>
        </w:rPr>
        <w:t xml:space="preserve">: </w:t>
      </w:r>
      <w:r w:rsidRPr="005172B3">
        <w:t xml:space="preserve">Generar opciones  que contribuyan a mejorar la calidad de vida de las </w:t>
      </w:r>
      <w:r>
        <w:t>P</w:t>
      </w:r>
      <w:r w:rsidRPr="005172B3">
        <w:t xml:space="preserve">ersonas </w:t>
      </w:r>
      <w:r>
        <w:t>A</w:t>
      </w:r>
      <w:r w:rsidRPr="005172B3">
        <w:t xml:space="preserve">dultas </w:t>
      </w:r>
      <w:r>
        <w:t>M</w:t>
      </w:r>
      <w:r w:rsidRPr="005172B3">
        <w:t>ayores y crearles un vínculo con la Escuela de Administración de Negocios - UCR, mediante actividades de extensión docente y asistencia social.</w:t>
      </w:r>
    </w:p>
    <w:p w:rsidR="00E033B2" w:rsidRPr="005172B3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  <w:rPr>
          <w:bCs/>
        </w:rPr>
      </w:pPr>
      <w:r w:rsidRPr="000818EA">
        <w:rPr>
          <w:b/>
          <w:lang w:val="es-MX"/>
        </w:rPr>
        <w:t>Programa Académico</w:t>
      </w:r>
      <w:r w:rsidRPr="008B0AEA">
        <w:rPr>
          <w:lang w:val="es-MX"/>
        </w:rPr>
        <w:t>: Módulos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Motivación y superación personal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Calidad de vida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Integración Generacional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Desarrollo de Talento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Administración Financiera</w:t>
      </w:r>
    </w:p>
    <w:p w:rsidR="00E033B2" w:rsidRDefault="00E033B2" w:rsidP="00E033B2">
      <w:pPr>
        <w:numPr>
          <w:ilvl w:val="0"/>
          <w:numId w:val="2"/>
        </w:numPr>
        <w:spacing w:after="0" w:line="240" w:lineRule="auto"/>
      </w:pPr>
      <w:r>
        <w:t>Mercadeo y Ventas</w:t>
      </w:r>
    </w:p>
    <w:p w:rsidR="00E033B2" w:rsidRPr="005172B3" w:rsidRDefault="00E033B2" w:rsidP="00E033B2">
      <w:pPr>
        <w:numPr>
          <w:ilvl w:val="0"/>
          <w:numId w:val="2"/>
        </w:numPr>
        <w:spacing w:after="0" w:line="240" w:lineRule="auto"/>
      </w:pPr>
      <w:r w:rsidRPr="005172B3">
        <w:t>Desarrollo de Microemprendimientos</w:t>
      </w:r>
    </w:p>
    <w:p w:rsidR="00E033B2" w:rsidRPr="008B0AEA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</w:pPr>
      <w:r w:rsidRPr="000818EA">
        <w:rPr>
          <w:b/>
        </w:rPr>
        <w:t xml:space="preserve">Fecha </w:t>
      </w:r>
      <w:r w:rsidRPr="00AD5476">
        <w:rPr>
          <w:b/>
        </w:rPr>
        <w:t>de inicio</w:t>
      </w:r>
      <w:r w:rsidRPr="00AD5476">
        <w:t xml:space="preserve">: </w:t>
      </w:r>
      <w:r w:rsidR="00AD5476" w:rsidRPr="00AD5476">
        <w:t>18</w:t>
      </w:r>
      <w:r w:rsidRPr="00AD5476">
        <w:t xml:space="preserve"> de </w:t>
      </w:r>
      <w:r w:rsidR="00AD5476" w:rsidRPr="00AD5476">
        <w:t>abril, 2015</w:t>
      </w:r>
      <w:r w:rsidRPr="00AD5476">
        <w:t>.</w:t>
      </w:r>
    </w:p>
    <w:p w:rsidR="00E033B2" w:rsidRPr="008B0AEA" w:rsidRDefault="00E033B2" w:rsidP="00E033B2">
      <w:pPr>
        <w:spacing w:after="0" w:line="240" w:lineRule="auto"/>
      </w:pPr>
      <w:r w:rsidRPr="000818EA">
        <w:rPr>
          <w:b/>
          <w:bCs/>
        </w:rPr>
        <w:t>Horario</w:t>
      </w:r>
      <w:r w:rsidRPr="008B0AEA">
        <w:rPr>
          <w:bCs/>
        </w:rPr>
        <w:t>:</w:t>
      </w:r>
      <w:r w:rsidRPr="008B0AEA">
        <w:t xml:space="preserve"> Sábados de 8:00 a.m. a </w:t>
      </w:r>
      <w:r>
        <w:t>1</w:t>
      </w:r>
      <w:r w:rsidRPr="008B0AEA">
        <w:t>:00 p.m.</w:t>
      </w:r>
      <w:r w:rsidRPr="008B0AEA">
        <w:tab/>
      </w:r>
    </w:p>
    <w:p w:rsidR="00E033B2" w:rsidRPr="008B0AEA" w:rsidRDefault="00E033B2" w:rsidP="00E033B2">
      <w:pPr>
        <w:spacing w:after="0" w:line="240" w:lineRule="auto"/>
      </w:pPr>
      <w:r w:rsidRPr="000818EA">
        <w:rPr>
          <w:b/>
          <w:bCs/>
        </w:rPr>
        <w:t>Duración aproximada</w:t>
      </w:r>
      <w:r w:rsidRPr="008B0AEA">
        <w:rPr>
          <w:bCs/>
        </w:rPr>
        <w:t>:</w:t>
      </w:r>
      <w:r w:rsidRPr="008B0AEA">
        <w:t xml:space="preserve"> 1 año</w:t>
      </w:r>
    </w:p>
    <w:p w:rsidR="00E033B2" w:rsidRPr="008B0AEA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  <w:jc w:val="both"/>
        <w:rPr>
          <w:iCs/>
        </w:rPr>
      </w:pPr>
      <w:r>
        <w:t>Lo</w:t>
      </w:r>
      <w:r w:rsidRPr="008B0AEA">
        <w:t xml:space="preserve">s participantes que concluyan y aprueben el programa recibirán un Certificado de Aprovechamiento </w:t>
      </w:r>
      <w:r>
        <w:t xml:space="preserve">en </w:t>
      </w:r>
      <w:r w:rsidRPr="008B0AEA">
        <w:t>“</w:t>
      </w:r>
      <w:r w:rsidRPr="008B0AEA">
        <w:rPr>
          <w:iCs/>
        </w:rPr>
        <w:t>Gestión Microempresa</w:t>
      </w:r>
      <w:r>
        <w:rPr>
          <w:iCs/>
        </w:rPr>
        <w:t>rial para la Persona Adulta Mayor</w:t>
      </w:r>
      <w:r w:rsidRPr="008B0AEA">
        <w:rPr>
          <w:iCs/>
        </w:rPr>
        <w:t>”</w:t>
      </w:r>
    </w:p>
    <w:p w:rsidR="00E033B2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</w:pPr>
    </w:p>
    <w:p w:rsidR="00E033B2" w:rsidRPr="000818EA" w:rsidRDefault="00E033B2" w:rsidP="00E033B2">
      <w:pPr>
        <w:spacing w:after="0" w:line="240" w:lineRule="auto"/>
        <w:rPr>
          <w:b/>
          <w:bCs/>
        </w:rPr>
      </w:pPr>
      <w:r w:rsidRPr="000818EA">
        <w:rPr>
          <w:b/>
          <w:bCs/>
        </w:rPr>
        <w:lastRenderedPageBreak/>
        <w:t>Requisitos:</w:t>
      </w:r>
    </w:p>
    <w:p w:rsidR="00E033B2" w:rsidRDefault="00E033B2" w:rsidP="00E033B2">
      <w:pPr>
        <w:numPr>
          <w:ilvl w:val="0"/>
          <w:numId w:val="3"/>
        </w:numPr>
        <w:spacing w:after="0" w:line="240" w:lineRule="auto"/>
      </w:pPr>
      <w:r>
        <w:t>Que la persona no se encuentre trabajando.</w:t>
      </w:r>
    </w:p>
    <w:p w:rsidR="00E033B2" w:rsidRDefault="00E033B2" w:rsidP="00E033B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>60 años de edad o más.</w:t>
      </w:r>
    </w:p>
    <w:p w:rsidR="00E033B2" w:rsidRDefault="00E033B2" w:rsidP="00E033B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>Segundo año de estudios secundarios o preparación equivalente.</w:t>
      </w:r>
    </w:p>
    <w:p w:rsidR="00E033B2" w:rsidRDefault="00E033B2" w:rsidP="00E033B2">
      <w:pPr>
        <w:numPr>
          <w:ilvl w:val="0"/>
          <w:numId w:val="3"/>
        </w:numPr>
        <w:spacing w:after="0" w:line="240" w:lineRule="auto"/>
      </w:pPr>
      <w:r>
        <w:t xml:space="preserve">Certificación expedida  por un médico sobre el estado general de salud y que recomiende el programa para </w:t>
      </w:r>
      <w:proofErr w:type="spellStart"/>
      <w:r>
        <w:t>el</w:t>
      </w:r>
      <w:proofErr w:type="spellEnd"/>
      <w:r>
        <w:t xml:space="preserve"> o la participante.</w:t>
      </w:r>
    </w:p>
    <w:p w:rsidR="00E033B2" w:rsidRDefault="00E033B2" w:rsidP="00E033B2">
      <w:pPr>
        <w:numPr>
          <w:ilvl w:val="0"/>
          <w:numId w:val="3"/>
        </w:numPr>
        <w:spacing w:after="0" w:line="240" w:lineRule="auto"/>
      </w:pPr>
      <w:r>
        <w:t>Disponibilidad de tiempo para asistir a las lecciones de los sábados y a actividades sociales de integración durante la semana.</w:t>
      </w:r>
    </w:p>
    <w:p w:rsidR="00E033B2" w:rsidRPr="008B0AEA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</w:pPr>
      <w:r w:rsidRPr="00AD5476">
        <w:rPr>
          <w:b/>
        </w:rPr>
        <w:t>Recepción de solicitudes</w:t>
      </w:r>
      <w:r w:rsidRPr="00AD5476">
        <w:t xml:space="preserve">: del </w:t>
      </w:r>
      <w:r w:rsidR="00982D78" w:rsidRPr="00AD5476">
        <w:t>12</w:t>
      </w:r>
      <w:r w:rsidRPr="00AD5476">
        <w:t xml:space="preserve"> al </w:t>
      </w:r>
      <w:r w:rsidR="00982D78" w:rsidRPr="00AD5476">
        <w:t>23</w:t>
      </w:r>
      <w:r w:rsidRPr="00AD5476">
        <w:t xml:space="preserve"> de e</w:t>
      </w:r>
      <w:r w:rsidR="00982D78" w:rsidRPr="00AD5476">
        <w:t>nero</w:t>
      </w:r>
      <w:r w:rsidRPr="00AD5476">
        <w:t xml:space="preserve"> de</w:t>
      </w:r>
      <w:r w:rsidR="00663F57">
        <w:t>l</w:t>
      </w:r>
      <w:r w:rsidRPr="00AD5476">
        <w:t xml:space="preserve"> 201</w:t>
      </w:r>
      <w:r w:rsidR="00982D78" w:rsidRPr="00AD5476">
        <w:t>5</w:t>
      </w:r>
      <w:r w:rsidRPr="00AD5476">
        <w:t xml:space="preserve">, de </w:t>
      </w:r>
      <w:r w:rsidR="00982D78" w:rsidRPr="00AD5476">
        <w:t>1</w:t>
      </w:r>
      <w:r w:rsidRPr="00AD5476">
        <w:t xml:space="preserve">:00 a </w:t>
      </w:r>
      <w:r w:rsidR="00982D78" w:rsidRPr="00AD5476">
        <w:t>7</w:t>
      </w:r>
      <w:r w:rsidRPr="00AD5476">
        <w:t>:</w:t>
      </w:r>
      <w:r w:rsidR="00982D78" w:rsidRPr="00AD5476">
        <w:t>0</w:t>
      </w:r>
      <w:r w:rsidRPr="00AD5476">
        <w:t xml:space="preserve">0 </w:t>
      </w:r>
      <w:r w:rsidR="00982D78" w:rsidRPr="00AD5476">
        <w:t>p</w:t>
      </w:r>
      <w:r w:rsidRPr="00AD5476">
        <w:t xml:space="preserve">.m. en la Escuela de Administración de Negocios, primer piso de la </w:t>
      </w:r>
      <w:r w:rsidR="00663F57">
        <w:t>Facultad de Ciencias Económicas, Sede Rodrigo Facio.</w:t>
      </w:r>
      <w:bookmarkStart w:id="0" w:name="_GoBack"/>
      <w:bookmarkEnd w:id="0"/>
    </w:p>
    <w:p w:rsidR="00E033B2" w:rsidRPr="008B0AEA" w:rsidRDefault="00E033B2" w:rsidP="00E033B2">
      <w:pPr>
        <w:spacing w:after="0" w:line="240" w:lineRule="auto"/>
      </w:pPr>
    </w:p>
    <w:p w:rsidR="00E033B2" w:rsidRPr="003628F9" w:rsidRDefault="00E033B2" w:rsidP="00E033B2">
      <w:pPr>
        <w:pStyle w:val="Ttulo6"/>
        <w:spacing w:before="0" w:after="0"/>
        <w:rPr>
          <w:rFonts w:ascii="Times New Roman" w:hAnsi="Times New Roman"/>
          <w:bCs w:val="0"/>
          <w:sz w:val="24"/>
          <w:lang w:val="es-CR"/>
        </w:rPr>
      </w:pPr>
      <w:r w:rsidRPr="003628F9">
        <w:rPr>
          <w:rFonts w:ascii="Times New Roman" w:hAnsi="Times New Roman"/>
          <w:bCs w:val="0"/>
          <w:sz w:val="24"/>
          <w:lang w:val="es-CR"/>
        </w:rPr>
        <w:t>ESTE PROGRAMA ES TOTALMENTE GRATUITO PARA LOS PARTICIPANTES</w:t>
      </w:r>
    </w:p>
    <w:p w:rsidR="00E033B2" w:rsidRPr="008B0AEA" w:rsidRDefault="00E033B2" w:rsidP="00E033B2">
      <w:pPr>
        <w:pStyle w:val="Ttulo7"/>
        <w:spacing w:before="0" w:after="0"/>
        <w:rPr>
          <w:rFonts w:ascii="Times New Roman" w:hAnsi="Times New Roman"/>
          <w:szCs w:val="22"/>
          <w:lang w:val="es-CR"/>
        </w:rPr>
      </w:pPr>
    </w:p>
    <w:p w:rsidR="00E033B2" w:rsidRPr="003628F9" w:rsidRDefault="00E033B2" w:rsidP="00E033B2">
      <w:pPr>
        <w:pStyle w:val="Ttulo7"/>
        <w:spacing w:before="0" w:after="0"/>
        <w:rPr>
          <w:rFonts w:ascii="Times New Roman" w:hAnsi="Times New Roman"/>
          <w:b/>
          <w:szCs w:val="22"/>
          <w:lang w:val="es-CR"/>
        </w:rPr>
      </w:pPr>
      <w:r w:rsidRPr="003628F9">
        <w:rPr>
          <w:rFonts w:ascii="Times New Roman" w:hAnsi="Times New Roman"/>
          <w:b/>
          <w:szCs w:val="22"/>
          <w:lang w:val="es-CR"/>
        </w:rPr>
        <w:t>CUPO LIMITADO</w:t>
      </w:r>
    </w:p>
    <w:p w:rsidR="00E033B2" w:rsidRPr="008B0AEA" w:rsidRDefault="00E033B2" w:rsidP="00E033B2">
      <w:pPr>
        <w:spacing w:after="0" w:line="240" w:lineRule="auto"/>
      </w:pPr>
    </w:p>
    <w:p w:rsidR="00E033B2" w:rsidRPr="008B0AEA" w:rsidRDefault="00E033B2" w:rsidP="00E033B2">
      <w:pPr>
        <w:spacing w:after="0" w:line="240" w:lineRule="auto"/>
      </w:pPr>
      <w:r>
        <w:t>Coordinadora Académica</w:t>
      </w:r>
      <w:r w:rsidRPr="008B0AEA">
        <w:t xml:space="preserve">: </w:t>
      </w:r>
      <w:r>
        <w:t>Licda. Tatiana Valverde Chacón</w:t>
      </w:r>
    </w:p>
    <w:p w:rsidR="00E033B2" w:rsidRPr="008B0AEA" w:rsidRDefault="00E033B2" w:rsidP="00E033B2">
      <w:pPr>
        <w:spacing w:after="0" w:line="240" w:lineRule="auto"/>
      </w:pPr>
    </w:p>
    <w:p w:rsidR="00E033B2" w:rsidRDefault="00E033B2" w:rsidP="00E033B2">
      <w:pPr>
        <w:spacing w:after="0" w:line="240" w:lineRule="auto"/>
      </w:pPr>
      <w:r w:rsidRPr="008B0AEA">
        <w:t>Información: 2511-</w:t>
      </w:r>
      <w:r>
        <w:t>9180</w:t>
      </w:r>
      <w:r w:rsidRPr="008B0AEA">
        <w:t>, 2511-</w:t>
      </w:r>
      <w:r w:rsidR="00982D78">
        <w:t>9190</w:t>
      </w:r>
      <w:r>
        <w:t>/ Correos electrónico</w:t>
      </w:r>
      <w:r w:rsidRPr="008B0AEA">
        <w:t xml:space="preserve">: </w:t>
      </w:r>
      <w:hyperlink r:id="rId9" w:history="1">
        <w:r w:rsidRPr="00283D2F">
          <w:rPr>
            <w:rStyle w:val="Hipervnculo"/>
          </w:rPr>
          <w:t>abraham.ugarte@ucr.ac.cr</w:t>
        </w:r>
      </w:hyperlink>
      <w:r w:rsidRPr="008B0AEA">
        <w:t xml:space="preserve"> </w:t>
      </w:r>
    </w:p>
    <w:p w:rsidR="00E033B2" w:rsidRPr="008B0AEA" w:rsidRDefault="00E033B2" w:rsidP="00E033B2">
      <w:pPr>
        <w:spacing w:after="0" w:line="240" w:lineRule="auto"/>
      </w:pPr>
    </w:p>
    <w:p w:rsidR="00FE1D79" w:rsidRPr="00E033B2" w:rsidRDefault="00FE1D79" w:rsidP="00E033B2">
      <w:pPr>
        <w:spacing w:after="0" w:line="240" w:lineRule="auto"/>
      </w:pPr>
    </w:p>
    <w:sectPr w:rsidR="00FE1D79" w:rsidRPr="00E033B2" w:rsidSect="007930D8">
      <w:headerReference w:type="default" r:id="rId10"/>
      <w:footerReference w:type="default" r:id="rId11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47" w:rsidRDefault="00422F47" w:rsidP="00427F83">
      <w:pPr>
        <w:spacing w:after="0" w:line="240" w:lineRule="auto"/>
      </w:pPr>
      <w:r>
        <w:separator/>
      </w:r>
    </w:p>
  </w:endnote>
  <w:endnote w:type="continuationSeparator" w:id="0">
    <w:p w:rsidR="00422F47" w:rsidRDefault="00422F47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proofErr w:type="spellStart"/>
    <w:r w:rsidRPr="00E71683">
      <w:rPr>
        <w:rFonts w:ascii="Times New Roman" w:hAnsi="Times New Roman" w:cs="Times New Roman"/>
        <w:sz w:val="20"/>
        <w:lang w:val="pt-BR"/>
      </w:rPr>
      <w:t>Correo</w:t>
    </w:r>
    <w:proofErr w:type="spellEnd"/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47" w:rsidRDefault="00422F47" w:rsidP="00427F83">
      <w:pPr>
        <w:spacing w:after="0" w:line="240" w:lineRule="auto"/>
      </w:pPr>
      <w:r>
        <w:separator/>
      </w:r>
    </w:p>
  </w:footnote>
  <w:footnote w:type="continuationSeparator" w:id="0">
    <w:p w:rsidR="00422F47" w:rsidRDefault="00422F47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501"/>
    <w:multiLevelType w:val="hybridMultilevel"/>
    <w:tmpl w:val="6F6AD1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13A3"/>
    <w:multiLevelType w:val="hybridMultilevel"/>
    <w:tmpl w:val="EF44BC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51DA"/>
    <w:rsid w:val="000627C3"/>
    <w:rsid w:val="000E3EF0"/>
    <w:rsid w:val="001E0CA7"/>
    <w:rsid w:val="00287844"/>
    <w:rsid w:val="002914CB"/>
    <w:rsid w:val="00297D5D"/>
    <w:rsid w:val="002A158F"/>
    <w:rsid w:val="0032594C"/>
    <w:rsid w:val="0037717E"/>
    <w:rsid w:val="003B1C20"/>
    <w:rsid w:val="003B672F"/>
    <w:rsid w:val="003B7D13"/>
    <w:rsid w:val="004039E4"/>
    <w:rsid w:val="00416D03"/>
    <w:rsid w:val="00422F47"/>
    <w:rsid w:val="00427F83"/>
    <w:rsid w:val="0045368A"/>
    <w:rsid w:val="004873C9"/>
    <w:rsid w:val="004B1FE2"/>
    <w:rsid w:val="004B77DC"/>
    <w:rsid w:val="0051252C"/>
    <w:rsid w:val="005B6545"/>
    <w:rsid w:val="005B65C4"/>
    <w:rsid w:val="005F4E0C"/>
    <w:rsid w:val="00644680"/>
    <w:rsid w:val="00663F57"/>
    <w:rsid w:val="006B2C9F"/>
    <w:rsid w:val="006C7736"/>
    <w:rsid w:val="006E1B15"/>
    <w:rsid w:val="0070150B"/>
    <w:rsid w:val="007577DD"/>
    <w:rsid w:val="007652D4"/>
    <w:rsid w:val="007704F3"/>
    <w:rsid w:val="007930D8"/>
    <w:rsid w:val="007C3B9C"/>
    <w:rsid w:val="007D301F"/>
    <w:rsid w:val="008A2FB5"/>
    <w:rsid w:val="008C6A75"/>
    <w:rsid w:val="008D4321"/>
    <w:rsid w:val="009102C9"/>
    <w:rsid w:val="0093404F"/>
    <w:rsid w:val="00974E25"/>
    <w:rsid w:val="00982D78"/>
    <w:rsid w:val="00A14D1E"/>
    <w:rsid w:val="00AB292A"/>
    <w:rsid w:val="00AD5476"/>
    <w:rsid w:val="00AF091E"/>
    <w:rsid w:val="00B37254"/>
    <w:rsid w:val="00BB48A1"/>
    <w:rsid w:val="00BC27C3"/>
    <w:rsid w:val="00C103F3"/>
    <w:rsid w:val="00C15AAB"/>
    <w:rsid w:val="00C31550"/>
    <w:rsid w:val="00CC54E0"/>
    <w:rsid w:val="00D13203"/>
    <w:rsid w:val="00D61AA2"/>
    <w:rsid w:val="00DC2CAB"/>
    <w:rsid w:val="00E033B2"/>
    <w:rsid w:val="00E2153B"/>
    <w:rsid w:val="00E23B2A"/>
    <w:rsid w:val="00E264D5"/>
    <w:rsid w:val="00E71683"/>
    <w:rsid w:val="00EA1852"/>
    <w:rsid w:val="00EF1EF9"/>
    <w:rsid w:val="00F30173"/>
    <w:rsid w:val="00F75C9F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3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3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3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3B2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3B2"/>
    <w:rPr>
      <w:rFonts w:ascii="Calibri" w:eastAsia="Times New Roman" w:hAnsi="Calibri" w:cs="Times New Roman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3B2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3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3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3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3B2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3B2"/>
    <w:rPr>
      <w:rFonts w:ascii="Calibri" w:eastAsia="Times New Roman" w:hAnsi="Calibri" w:cs="Times New Roman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3B2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raham.ugarte@ucr.ac.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2E1A-BEEB-4264-935C-9B78A55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Abraham Ugarte</cp:lastModifiedBy>
  <cp:revision>3</cp:revision>
  <cp:lastPrinted>2013-06-14T00:59:00Z</cp:lastPrinted>
  <dcterms:created xsi:type="dcterms:W3CDTF">2014-12-02T00:20:00Z</dcterms:created>
  <dcterms:modified xsi:type="dcterms:W3CDTF">2014-12-02T00:39:00Z</dcterms:modified>
</cp:coreProperties>
</file>