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E8C"/>
  <w:body>
    <w:p w:rsidR="00496769" w:rsidRDefault="00477FA9" w:rsidP="00753BCF">
      <w:pPr>
        <w:jc w:val="center"/>
      </w:pPr>
      <w:r w:rsidRPr="00477FA9">
        <w:rPr>
          <w:noProof/>
          <w:sz w:val="28"/>
          <w:szCs w:val="28"/>
          <w:lang w:val="es-CR" w:eastAsia="es-CR"/>
        </w:rPr>
        <w:pict>
          <v:roundrect id="_x0000_s1034" style="position:absolute;left:0;text-align:left;margin-left:-20.7pt;margin-top:-28.85pt;width:477.1pt;height:634.55pt;z-index:-251654656" arcsize="10923f" fillcolor="#fbb155" strokecolor="#007bb5" strokeweight="10pt">
            <v:stroke linestyle="thinThin"/>
            <v:shadow color="#868686"/>
            <v:textbox style="mso-next-textbox:#_x0000_s1034">
              <w:txbxContent>
                <w:p w:rsidR="00FB7FC9" w:rsidRPr="001B0356" w:rsidRDefault="00FB7FC9" w:rsidP="001B0356">
                  <w:pPr>
                    <w:jc w:val="center"/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</w:pPr>
                  <w:r w:rsidRPr="001B0356"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  <w:t>E</w:t>
                  </w:r>
                  <w:r w:rsidR="005272B9" w:rsidRPr="001B0356"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  <w:t>scuela de Artes Musicales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</w:pPr>
                  <w:r w:rsidRPr="001B0356"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  <w:t>C</w:t>
                  </w:r>
                  <w:r w:rsidR="005272B9" w:rsidRPr="001B0356">
                    <w:rPr>
                      <w:rFonts w:ascii="Showcard Gothic" w:hAnsi="Showcard Gothic"/>
                      <w:b/>
                      <w:color w:val="FFFFFF" w:themeColor="background1"/>
                      <w:sz w:val="36"/>
                      <w:szCs w:val="28"/>
                    </w:rPr>
                    <w:t>ursos de Extensión Docente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834952" w:rsidRDefault="00FB7FC9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Cursos de instrumento para niños, jóvenes y adultos</w:t>
                  </w:r>
                  <w:r w:rsidR="001B0356" w:rsidRPr="00834952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FB7FC9" w:rsidRPr="00834952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Piano, canto, clarinete, violín, bajo eléctrico, guitarra jazz, guitarra popular, guitarra clásica, flauta traversa, saxofón, batería y  </w:t>
                  </w:r>
                  <w:r w:rsidR="001B0356"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percusión</w:t>
                  </w:r>
                </w:p>
                <w:p w:rsidR="00D0450E" w:rsidRPr="00834952" w:rsidRDefault="00D0450E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834952" w:rsidRDefault="00FB7FC9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Ensambles</w:t>
                  </w:r>
                  <w:r w:rsidR="001B0356" w:rsidRPr="00834952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FB7FC9" w:rsidRPr="00834952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Violín y Saxofón (ni</w:t>
                  </w:r>
                  <w:r w:rsidR="001B0356"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ños y adultos con conocimiento)</w:t>
                  </w:r>
                </w:p>
                <w:p w:rsidR="00D0450E" w:rsidRPr="00834952" w:rsidRDefault="00D0450E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834952" w:rsidRDefault="00FB7FC9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Cursos para niños de 1 año a 7 años:</w:t>
                  </w:r>
                </w:p>
                <w:p w:rsidR="00FB7FC9" w:rsidRPr="00834952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Iniciación musical </w:t>
                  </w:r>
                  <w:r w:rsidR="001B0356"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y estimulación musical temprana</w:t>
                  </w:r>
                </w:p>
                <w:p w:rsidR="00D0450E" w:rsidRPr="00834952" w:rsidRDefault="00D0450E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834952" w:rsidRDefault="00FB7FC9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Otros cursos</w:t>
                  </w:r>
                  <w:r w:rsidR="001B0356" w:rsidRPr="00834952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D13B42" w:rsidRPr="00834952" w:rsidRDefault="001B0356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Lecto-escritura musical</w:t>
                  </w:r>
                </w:p>
                <w:p w:rsidR="00D0450E" w:rsidRPr="00834952" w:rsidRDefault="00D0450E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</w:p>
                <w:p w:rsidR="00D13B42" w:rsidRPr="00834952" w:rsidRDefault="00D13B42" w:rsidP="001B0356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Nuevos Cursos:</w:t>
                  </w:r>
                </w:p>
                <w:p w:rsidR="00FB7FC9" w:rsidRPr="00834952" w:rsidRDefault="00D13B42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A</w:t>
                  </w:r>
                  <w:r w:rsidR="00FB7FC9"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preciación musical, técnicas de audio</w:t>
                  </w:r>
                  <w:r w:rsidR="001B0356" w:rsidRPr="00834952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 y técnicas de musicoterapia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873A9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Matrícula en línea para nuevo ingreso sin conocimientos:</w:t>
                  </w: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 Sistema habilitado de</w:t>
                  </w:r>
                  <w:r w:rsid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l </w:t>
                  </w:r>
                  <w:r w:rsidR="00D0450E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05 al 09 de enero de 2015</w:t>
                  </w:r>
                  <w:r w:rsid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(24hrs)</w:t>
                  </w:r>
                </w:p>
                <w:p w:rsidR="00FB7FC9" w:rsidRPr="001B0356" w:rsidRDefault="00FB7FC9" w:rsidP="003873A9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www. http://portal.fundevi.ucr.ac.cr/moldeandotalentos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D0450E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Matrícula presencial para nuevo ingreso con o sin conocimientos:</w:t>
                  </w: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 del </w:t>
                  </w:r>
                  <w:r w:rsidR="003873A9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05 al 09 de enero</w:t>
                  </w: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D0450E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de 2015 </w:t>
                  </w: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de 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8:30am a 11:30am y de 1:30pm a 4:30pm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Requisito indispensable:</w:t>
                  </w:r>
                </w:p>
                <w:p w:rsidR="00FB7FC9" w:rsidRPr="001B0356" w:rsidRDefault="00FB7FC9" w:rsidP="001B0356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Fotografía tamaño pasaporte (con el nombre del</w:t>
                  </w:r>
                  <w:r w:rsidR="001B0356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 estudiante escrito al reverso)</w:t>
                  </w:r>
                </w:p>
                <w:p w:rsidR="00FB7FC9" w:rsidRPr="00521BB1" w:rsidRDefault="00FB7FC9" w:rsidP="003873A9">
                  <w:pPr>
                    <w:jc w:val="center"/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Showcard Gothic" w:hAnsi="Showcard Gothic"/>
                      <w:color w:val="FFFFFF" w:themeColor="background1"/>
                      <w:sz w:val="28"/>
                      <w:szCs w:val="28"/>
                    </w:rPr>
                    <w:t>Se realiza préstamo de violines para niñ@s</w:t>
                  </w:r>
                </w:p>
                <w:p w:rsidR="00FB7FC9" w:rsidRDefault="00FB7FC9"/>
              </w:txbxContent>
            </v:textbox>
          </v:roundrect>
        </w:pict>
      </w:r>
    </w:p>
    <w:p w:rsidR="00496769" w:rsidRDefault="00496769" w:rsidP="00753BCF">
      <w:pPr>
        <w:jc w:val="center"/>
        <w:rPr>
          <w:sz w:val="28"/>
          <w:szCs w:val="28"/>
        </w:rPr>
      </w:pPr>
    </w:p>
    <w:p w:rsidR="00FF2989" w:rsidRPr="00FB7FC9" w:rsidRDefault="00FF2989" w:rsidP="00753BCF">
      <w:pPr>
        <w:jc w:val="both"/>
        <w:rPr>
          <w:rFonts w:ascii="Perpetua" w:hAnsi="Perpetua"/>
          <w:sz w:val="28"/>
          <w:szCs w:val="28"/>
        </w:rPr>
      </w:pPr>
    </w:p>
    <w:p w:rsidR="005D3E6B" w:rsidRPr="00FB7FC9" w:rsidRDefault="005D3E6B" w:rsidP="005D3E6B">
      <w:pPr>
        <w:jc w:val="both"/>
        <w:rPr>
          <w:rFonts w:ascii="Perpetua" w:hAnsi="Perpetua"/>
          <w:b/>
          <w:sz w:val="28"/>
          <w:szCs w:val="28"/>
        </w:rPr>
      </w:pPr>
    </w:p>
    <w:p w:rsidR="006D642F" w:rsidRPr="00FB7FC9" w:rsidRDefault="006D642F" w:rsidP="00753BCF">
      <w:pPr>
        <w:jc w:val="both"/>
        <w:rPr>
          <w:rFonts w:ascii="Perpetua" w:hAnsi="Perpetua"/>
          <w:b/>
          <w:sz w:val="28"/>
          <w:szCs w:val="28"/>
        </w:rPr>
      </w:pPr>
    </w:p>
    <w:p w:rsidR="006300BB" w:rsidRPr="00E369EF" w:rsidRDefault="00477FA9" w:rsidP="00141739">
      <w:pPr>
        <w:jc w:val="center"/>
        <w:rPr>
          <w:rFonts w:ascii="Century Gothic" w:hAnsi="Century Gothic"/>
          <w:sz w:val="28"/>
          <w:szCs w:val="28"/>
          <w:lang w:val="es-CR"/>
        </w:rPr>
      </w:pPr>
      <w:r w:rsidRPr="00477FA9">
        <w:rPr>
          <w:rFonts w:ascii="Century Gothic" w:hAnsi="Century Gothic"/>
          <w:b/>
          <w:noProof/>
          <w:sz w:val="28"/>
          <w:szCs w:val="28"/>
          <w:lang w:val="es-CR" w:eastAsia="es-C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.55pt;margin-top:255.4pt;width:444.5pt;height:.05pt;z-index:251664896" o:connectortype="straight" strokecolor="white [3212]"/>
        </w:pict>
      </w:r>
      <w:r w:rsidR="00D0450E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6023610</wp:posOffset>
            </wp:positionV>
            <wp:extent cx="1943735" cy="523875"/>
            <wp:effectExtent l="19050" t="0" r="0" b="0"/>
            <wp:wrapThrough wrapText="bothSides">
              <wp:wrapPolygon edited="0">
                <wp:start x="423" y="0"/>
                <wp:lineTo x="-212" y="12567"/>
                <wp:lineTo x="0" y="21207"/>
                <wp:lineTo x="1905" y="21207"/>
                <wp:lineTo x="17782" y="18065"/>
                <wp:lineTo x="18418" y="12567"/>
                <wp:lineTo x="14607" y="12567"/>
                <wp:lineTo x="20958" y="10996"/>
                <wp:lineTo x="20323" y="5498"/>
                <wp:lineTo x="1905" y="0"/>
                <wp:lineTo x="423" y="0"/>
              </wp:wrapPolygon>
            </wp:wrapThrough>
            <wp:docPr id="7" name="Imagen 3" descr="C:\Users\Irene\Downloads\LogoMT - 1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e\Downloads\LogoMT - 1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50E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6023610</wp:posOffset>
            </wp:positionV>
            <wp:extent cx="1316355" cy="523875"/>
            <wp:effectExtent l="0" t="0" r="0" b="0"/>
            <wp:wrapNone/>
            <wp:docPr id="2" name="Imagen 1" descr="C:\Documents and Settings\Director\Mis documentos\LOGOS\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irector\Mis documentos\LOGOS\E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50E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6023610</wp:posOffset>
            </wp:positionV>
            <wp:extent cx="1358265" cy="499745"/>
            <wp:effectExtent l="19050" t="0" r="0" b="0"/>
            <wp:wrapNone/>
            <wp:docPr id="3" name="Imagen 13" descr="firma_horizontal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firma_horizontal_neg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356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-744093</wp:posOffset>
            </wp:positionH>
            <wp:positionV relativeFrom="paragraph">
              <wp:posOffset>6913626</wp:posOffset>
            </wp:positionV>
            <wp:extent cx="3163062" cy="1865065"/>
            <wp:effectExtent l="19050" t="0" r="0" b="0"/>
            <wp:wrapNone/>
            <wp:docPr id="4" name="Imagen 1" descr="http://la-musica-en-el-mundo.wikispaces.com/file/view/aaaaaaaaaaaaaaaaaaaaaaaaaaaaaaaaaaaaaaaaaaaaaaaaaaaaaaa.gif/271961596/678x410/aaaaaaaaaaaaaaaaaaaaaaaaaaaaaaaaaaaaaaaaaaaaaaaaaaaa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-musica-en-el-mundo.wikispaces.com/file/view/aaaaaaaaaaaaaaaaaaaaaaaaaaaaaaaaaaaaaaaaaaaaaaaaaaaaaaa.gif/271961596/678x410/aaaaaaaaaaaaaaaaaaaaaaaaaaaaaaaaaaaaaaaaaaaaaaaaaaaaaa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86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FA9">
        <w:rPr>
          <w:rFonts w:ascii="Century Gothic" w:hAnsi="Century Gothic"/>
          <w:b/>
          <w:noProof/>
          <w:sz w:val="28"/>
          <w:szCs w:val="28"/>
          <w:lang w:val="es-CR" w:eastAsia="es-CR"/>
        </w:rPr>
        <w:pict>
          <v:roundrect id="_x0000_s1030" style="position:absolute;left:0;text-align:left;margin-left:201.05pt;margin-top:553.05pt;width:247.7pt;height:131.6pt;z-index:-251656704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0">
              <w:txbxContent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Para mayor información </w:t>
                  </w:r>
                </w:p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CONTÁCTENOS</w:t>
                  </w:r>
                </w:p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sym w:font="Wingdings" w:char="F028"/>
                  </w:r>
                  <w:r w:rsidRPr="00521BB1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 xml:space="preserve"> 2511-8549/ 2511-</w:t>
                  </w:r>
                  <w:r w:rsidR="001E6FCA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8</w:t>
                  </w:r>
                  <w:r w:rsidRPr="00521BB1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565/ 2511-8560</w:t>
                  </w:r>
                </w:p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 w:rsidRPr="00521BB1"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 xml:space="preserve">E-mail: </w:t>
                  </w:r>
                </w:p>
                <w:p w:rsidR="00141739" w:rsidRPr="00521BB1" w:rsidRDefault="00477FA9" w:rsidP="00141739">
                  <w:pPr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hyperlink r:id="rId12" w:history="1">
                    <w:r w:rsidR="00141739" w:rsidRPr="00521BB1">
                      <w:rPr>
                        <w:rStyle w:val="Hipervnculo"/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  <w:t>moldeandotalentos.eam@ucr.ac.cr</w:t>
                    </w:r>
                  </w:hyperlink>
                </w:p>
                <w:p w:rsidR="00141739" w:rsidRPr="00521BB1" w:rsidRDefault="00141739" w:rsidP="00141739">
                  <w:pPr>
                    <w:jc w:val="center"/>
                    <w:rPr>
                      <w:rFonts w:ascii="Garamond" w:hAnsi="Garamond"/>
                      <w:color w:val="FFFFFF" w:themeColor="background1"/>
                      <w:sz w:val="22"/>
                    </w:rPr>
                  </w:pPr>
                  <w:r w:rsidRPr="00521BB1">
                    <w:rPr>
                      <w:rStyle w:val="Hipervnculo"/>
                      <w:rFonts w:ascii="Garamond" w:hAnsi="Garamond"/>
                      <w:color w:val="FFFFFF" w:themeColor="background1"/>
                      <w:sz w:val="28"/>
                      <w:szCs w:val="28"/>
                      <w:u w:val="none"/>
                      <w:lang w:val="es-CR"/>
                    </w:rPr>
                    <w:t>Facebook: Educación Continua</w:t>
                  </w:r>
                </w:p>
              </w:txbxContent>
            </v:textbox>
          </v:round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B7FC9" w:rsidRPr="00FB7FC9">
        <w:t xml:space="preserve"> </w:t>
      </w:r>
      <w:r>
        <w:pict>
          <v:shape id="_x0000_i1026" type="#_x0000_t75" alt="" style="width:24pt;height:24pt"/>
        </w:pict>
      </w:r>
    </w:p>
    <w:sectPr w:rsidR="006300BB" w:rsidRPr="00E369EF" w:rsidSect="00C43311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7D" w:rsidRDefault="00581F7D" w:rsidP="003D5CE5">
      <w:r>
        <w:separator/>
      </w:r>
    </w:p>
  </w:endnote>
  <w:endnote w:type="continuationSeparator" w:id="1">
    <w:p w:rsidR="00581F7D" w:rsidRDefault="00581F7D" w:rsidP="003D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7D" w:rsidRDefault="00581F7D" w:rsidP="003D5CE5">
      <w:r>
        <w:separator/>
      </w:r>
    </w:p>
  </w:footnote>
  <w:footnote w:type="continuationSeparator" w:id="1">
    <w:p w:rsidR="00581F7D" w:rsidRDefault="00581F7D" w:rsidP="003D5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A39"/>
    <w:multiLevelType w:val="hybridMultilevel"/>
    <w:tmpl w:val="1D189D0E"/>
    <w:lvl w:ilvl="0" w:tplc="5C42DAB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BCF"/>
    <w:rsid w:val="000714EF"/>
    <w:rsid w:val="00082C40"/>
    <w:rsid w:val="000C1530"/>
    <w:rsid w:val="000F7845"/>
    <w:rsid w:val="00141739"/>
    <w:rsid w:val="00177137"/>
    <w:rsid w:val="001A2D6D"/>
    <w:rsid w:val="001A34E5"/>
    <w:rsid w:val="001B0356"/>
    <w:rsid w:val="001E6FCA"/>
    <w:rsid w:val="001F4A55"/>
    <w:rsid w:val="00226F8A"/>
    <w:rsid w:val="00251F0C"/>
    <w:rsid w:val="00253D16"/>
    <w:rsid w:val="00274404"/>
    <w:rsid w:val="0028140A"/>
    <w:rsid w:val="003033DB"/>
    <w:rsid w:val="00310527"/>
    <w:rsid w:val="003134E9"/>
    <w:rsid w:val="00321CAA"/>
    <w:rsid w:val="00350092"/>
    <w:rsid w:val="003873A9"/>
    <w:rsid w:val="00391072"/>
    <w:rsid w:val="003A11FD"/>
    <w:rsid w:val="003C3639"/>
    <w:rsid w:val="003D5CE5"/>
    <w:rsid w:val="003E5B43"/>
    <w:rsid w:val="00477FA9"/>
    <w:rsid w:val="004911BD"/>
    <w:rsid w:val="00491CB7"/>
    <w:rsid w:val="00493BB9"/>
    <w:rsid w:val="00496769"/>
    <w:rsid w:val="004A216A"/>
    <w:rsid w:val="00520A83"/>
    <w:rsid w:val="00521BB1"/>
    <w:rsid w:val="005272B9"/>
    <w:rsid w:val="005657D1"/>
    <w:rsid w:val="00581F7D"/>
    <w:rsid w:val="005977E0"/>
    <w:rsid w:val="005C471F"/>
    <w:rsid w:val="005D3E6B"/>
    <w:rsid w:val="005D70C8"/>
    <w:rsid w:val="006300BB"/>
    <w:rsid w:val="00681280"/>
    <w:rsid w:val="006A5412"/>
    <w:rsid w:val="006B3462"/>
    <w:rsid w:val="006D642F"/>
    <w:rsid w:val="007111F0"/>
    <w:rsid w:val="00735853"/>
    <w:rsid w:val="00751BCA"/>
    <w:rsid w:val="00753BCF"/>
    <w:rsid w:val="00763983"/>
    <w:rsid w:val="00775F95"/>
    <w:rsid w:val="007B7D15"/>
    <w:rsid w:val="008348D6"/>
    <w:rsid w:val="00834952"/>
    <w:rsid w:val="0085360A"/>
    <w:rsid w:val="008A4063"/>
    <w:rsid w:val="008B04BD"/>
    <w:rsid w:val="008B457E"/>
    <w:rsid w:val="008F0FBD"/>
    <w:rsid w:val="0092020C"/>
    <w:rsid w:val="0092503A"/>
    <w:rsid w:val="00946BCA"/>
    <w:rsid w:val="0096536B"/>
    <w:rsid w:val="0097456F"/>
    <w:rsid w:val="00980580"/>
    <w:rsid w:val="00A01525"/>
    <w:rsid w:val="00A552CA"/>
    <w:rsid w:val="00A55924"/>
    <w:rsid w:val="00AB21F3"/>
    <w:rsid w:val="00AE3506"/>
    <w:rsid w:val="00B45385"/>
    <w:rsid w:val="00B87F53"/>
    <w:rsid w:val="00BF6206"/>
    <w:rsid w:val="00C04682"/>
    <w:rsid w:val="00C15323"/>
    <w:rsid w:val="00C43311"/>
    <w:rsid w:val="00C71FA8"/>
    <w:rsid w:val="00C94762"/>
    <w:rsid w:val="00C95995"/>
    <w:rsid w:val="00CA2CFB"/>
    <w:rsid w:val="00CD6104"/>
    <w:rsid w:val="00CD7903"/>
    <w:rsid w:val="00CE5964"/>
    <w:rsid w:val="00D0450E"/>
    <w:rsid w:val="00D13B42"/>
    <w:rsid w:val="00D166BA"/>
    <w:rsid w:val="00D22F4D"/>
    <w:rsid w:val="00D55AF3"/>
    <w:rsid w:val="00D70493"/>
    <w:rsid w:val="00D9641E"/>
    <w:rsid w:val="00E00590"/>
    <w:rsid w:val="00E022E5"/>
    <w:rsid w:val="00E369EF"/>
    <w:rsid w:val="00EB381F"/>
    <w:rsid w:val="00F0413A"/>
    <w:rsid w:val="00F23F46"/>
    <w:rsid w:val="00F2745D"/>
    <w:rsid w:val="00F53DB5"/>
    <w:rsid w:val="00F64B63"/>
    <w:rsid w:val="00F938C8"/>
    <w:rsid w:val="00FB7FC9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ru v:ext="edit" colors="#fbb155,#007bb5,#005e8c"/>
      <o:colormenu v:ext="edit" fillcolor="#005e8c" strokecolor="#007bb5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BB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9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D5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5CE5"/>
  </w:style>
  <w:style w:type="paragraph" w:styleId="Piedepgina">
    <w:name w:val="footer"/>
    <w:basedOn w:val="Normal"/>
    <w:link w:val="PiedepginaCar"/>
    <w:uiPriority w:val="99"/>
    <w:semiHidden/>
    <w:unhideWhenUsed/>
    <w:rsid w:val="003D5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B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ldeandotalentos.eam@ucr.ac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789C-A55E-465D-98C5-A87863B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Artes Musicales - UCR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Administrativa</dc:creator>
  <cp:lastModifiedBy>Irene</cp:lastModifiedBy>
  <cp:revision>5</cp:revision>
  <cp:lastPrinted>2013-03-23T19:25:00Z</cp:lastPrinted>
  <dcterms:created xsi:type="dcterms:W3CDTF">2014-11-06T20:04:00Z</dcterms:created>
  <dcterms:modified xsi:type="dcterms:W3CDTF">2014-11-07T16:36:00Z</dcterms:modified>
</cp:coreProperties>
</file>