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B155"/>
  <w:body>
    <w:p w:rsidR="00496769" w:rsidRDefault="007571F9" w:rsidP="00753BCF">
      <w:pPr>
        <w:jc w:val="center"/>
      </w:pPr>
      <w:r w:rsidRPr="007571F9">
        <w:rPr>
          <w:noProof/>
          <w:sz w:val="28"/>
          <w:szCs w:val="28"/>
          <w:lang w:val="es-CR" w:eastAsia="es-CR"/>
        </w:rPr>
        <w:pict>
          <v:roundrect id="_x0000_s1034" style="position:absolute;left:0;text-align:left;margin-left:-20.7pt;margin-top:-28.85pt;width:477.1pt;height:634.55pt;z-index:-251654656" arcsize="10923f" fillcolor="#007bb5" strokecolor="#005e8c" strokeweight="10pt">
            <v:stroke linestyle="thinThin"/>
            <v:shadow color="#868686"/>
            <v:textbox style="mso-next-textbox:#_x0000_s1034">
              <w:txbxContent>
                <w:p w:rsidR="00FB7FC9" w:rsidRPr="001B0356" w:rsidRDefault="00FB7FC9" w:rsidP="001B0356">
                  <w:pPr>
                    <w:jc w:val="center"/>
                    <w:rPr>
                      <w:rFonts w:ascii="Showcard Gothic" w:hAnsi="Showcard Gothic"/>
                      <w:b/>
                      <w:color w:val="FFFFFF" w:themeColor="background1"/>
                      <w:sz w:val="36"/>
                      <w:szCs w:val="28"/>
                    </w:rPr>
                  </w:pPr>
                  <w:r w:rsidRPr="001B0356">
                    <w:rPr>
                      <w:rFonts w:ascii="Showcard Gothic" w:hAnsi="Showcard Gothic"/>
                      <w:b/>
                      <w:color w:val="FFFFFF" w:themeColor="background1"/>
                      <w:sz w:val="36"/>
                      <w:szCs w:val="28"/>
                    </w:rPr>
                    <w:t>E</w:t>
                  </w:r>
                  <w:r w:rsidR="005272B9" w:rsidRPr="001B0356">
                    <w:rPr>
                      <w:rFonts w:ascii="Showcard Gothic" w:hAnsi="Showcard Gothic"/>
                      <w:b/>
                      <w:color w:val="FFFFFF" w:themeColor="background1"/>
                      <w:sz w:val="36"/>
                      <w:szCs w:val="28"/>
                    </w:rPr>
                    <w:t>scuela de Artes Musicales</w:t>
                  </w:r>
                </w:p>
                <w:p w:rsidR="00FB7FC9" w:rsidRPr="001B0356" w:rsidRDefault="00FB7FC9" w:rsidP="001B0356">
                  <w:pPr>
                    <w:jc w:val="center"/>
                    <w:rPr>
                      <w:rFonts w:ascii="Showcard Gothic" w:hAnsi="Showcard Gothic"/>
                      <w:b/>
                      <w:color w:val="FFFFFF" w:themeColor="background1"/>
                      <w:sz w:val="36"/>
                      <w:szCs w:val="28"/>
                    </w:rPr>
                  </w:pPr>
                  <w:r w:rsidRPr="001B0356">
                    <w:rPr>
                      <w:rFonts w:ascii="Showcard Gothic" w:hAnsi="Showcard Gothic"/>
                      <w:b/>
                      <w:color w:val="FFFFFF" w:themeColor="background1"/>
                      <w:sz w:val="36"/>
                      <w:szCs w:val="28"/>
                    </w:rPr>
                    <w:t>C</w:t>
                  </w:r>
                  <w:r w:rsidR="005272B9" w:rsidRPr="001B0356">
                    <w:rPr>
                      <w:rFonts w:ascii="Showcard Gothic" w:hAnsi="Showcard Gothic"/>
                      <w:b/>
                      <w:color w:val="FFFFFF" w:themeColor="background1"/>
                      <w:sz w:val="36"/>
                      <w:szCs w:val="28"/>
                    </w:rPr>
                    <w:t>ursos de Extensión Docente</w:t>
                  </w:r>
                </w:p>
                <w:p w:rsidR="00FB7FC9" w:rsidRPr="001B0356" w:rsidRDefault="00FB7FC9" w:rsidP="001B0356">
                  <w:pPr>
                    <w:jc w:val="center"/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FB7FC9" w:rsidRPr="008D0D93" w:rsidRDefault="00FB7FC9" w:rsidP="001B0356">
                  <w:pPr>
                    <w:jc w:val="center"/>
                    <w:rPr>
                      <w:rFonts w:ascii="Showcard Gothic" w:hAnsi="Showcard Gothic"/>
                      <w:sz w:val="28"/>
                      <w:szCs w:val="28"/>
                    </w:rPr>
                  </w:pPr>
                  <w:r w:rsidRPr="008D0D93">
                    <w:rPr>
                      <w:rFonts w:ascii="Showcard Gothic" w:hAnsi="Showcard Gothic"/>
                      <w:sz w:val="28"/>
                      <w:szCs w:val="28"/>
                    </w:rPr>
                    <w:t>Cursos de instrumento para niños, jóvenes y adultos</w:t>
                  </w:r>
                  <w:r w:rsidR="001B0356" w:rsidRPr="008D0D93">
                    <w:rPr>
                      <w:rFonts w:ascii="Showcard Gothic" w:hAnsi="Showcard Gothic"/>
                      <w:sz w:val="28"/>
                      <w:szCs w:val="28"/>
                    </w:rPr>
                    <w:t>:</w:t>
                  </w:r>
                </w:p>
                <w:p w:rsidR="00FB7FC9" w:rsidRPr="008D0D93" w:rsidRDefault="00FB7FC9" w:rsidP="001B0356">
                  <w:pPr>
                    <w:jc w:val="center"/>
                    <w:rPr>
                      <w:rFonts w:ascii="Garamond" w:hAnsi="Garamond"/>
                      <w:b/>
                      <w:sz w:val="28"/>
                      <w:szCs w:val="28"/>
                    </w:rPr>
                  </w:pPr>
                  <w:r w:rsidRPr="008D0D93">
                    <w:rPr>
                      <w:rFonts w:ascii="Garamond" w:hAnsi="Garamond"/>
                      <w:b/>
                      <w:sz w:val="28"/>
                      <w:szCs w:val="28"/>
                    </w:rPr>
                    <w:t xml:space="preserve">Piano, canto, clarinete, violín, bajo eléctrico, guitarra jazz, guitarra popular, guitarra clásica, flauta traversa, saxofón, batería y  </w:t>
                  </w:r>
                  <w:r w:rsidR="001B0356" w:rsidRPr="008D0D93">
                    <w:rPr>
                      <w:rFonts w:ascii="Garamond" w:hAnsi="Garamond"/>
                      <w:b/>
                      <w:sz w:val="28"/>
                      <w:szCs w:val="28"/>
                    </w:rPr>
                    <w:t>percusión</w:t>
                  </w:r>
                </w:p>
                <w:p w:rsidR="00FB7FC9" w:rsidRPr="008D0D93" w:rsidRDefault="00FB7FC9" w:rsidP="001B0356">
                  <w:pPr>
                    <w:jc w:val="center"/>
                    <w:rPr>
                      <w:rFonts w:ascii="Showcard Gothic" w:hAnsi="Showcard Gothic"/>
                      <w:sz w:val="28"/>
                      <w:szCs w:val="28"/>
                    </w:rPr>
                  </w:pPr>
                  <w:r w:rsidRPr="008D0D93">
                    <w:rPr>
                      <w:rFonts w:ascii="Showcard Gothic" w:hAnsi="Showcard Gothic"/>
                      <w:sz w:val="28"/>
                      <w:szCs w:val="28"/>
                    </w:rPr>
                    <w:t>Ensambles</w:t>
                  </w:r>
                  <w:r w:rsidR="001B0356" w:rsidRPr="008D0D93">
                    <w:rPr>
                      <w:rFonts w:ascii="Showcard Gothic" w:hAnsi="Showcard Gothic"/>
                      <w:sz w:val="28"/>
                      <w:szCs w:val="28"/>
                    </w:rPr>
                    <w:t>:</w:t>
                  </w:r>
                </w:p>
                <w:p w:rsidR="00FB7FC9" w:rsidRPr="008D0D93" w:rsidRDefault="00FB7FC9" w:rsidP="001B0356">
                  <w:pPr>
                    <w:jc w:val="center"/>
                    <w:rPr>
                      <w:rFonts w:ascii="Garamond" w:hAnsi="Garamond"/>
                      <w:b/>
                      <w:sz w:val="28"/>
                      <w:szCs w:val="28"/>
                    </w:rPr>
                  </w:pPr>
                  <w:r w:rsidRPr="008D0D93">
                    <w:rPr>
                      <w:rFonts w:ascii="Garamond" w:hAnsi="Garamond"/>
                      <w:b/>
                      <w:sz w:val="28"/>
                      <w:szCs w:val="28"/>
                    </w:rPr>
                    <w:t>Violín y Saxofón (ni</w:t>
                  </w:r>
                  <w:r w:rsidR="001B0356" w:rsidRPr="008D0D93">
                    <w:rPr>
                      <w:rFonts w:ascii="Garamond" w:hAnsi="Garamond"/>
                      <w:b/>
                      <w:sz w:val="28"/>
                      <w:szCs w:val="28"/>
                    </w:rPr>
                    <w:t>ños y adultos con conocimiento)</w:t>
                  </w:r>
                </w:p>
                <w:p w:rsidR="00FB7FC9" w:rsidRPr="008D0D93" w:rsidRDefault="00FB7FC9" w:rsidP="001B0356">
                  <w:pPr>
                    <w:jc w:val="center"/>
                    <w:rPr>
                      <w:rFonts w:ascii="Showcard Gothic" w:hAnsi="Showcard Gothic"/>
                      <w:sz w:val="28"/>
                      <w:szCs w:val="28"/>
                    </w:rPr>
                  </w:pPr>
                  <w:r w:rsidRPr="008D0D93">
                    <w:rPr>
                      <w:rFonts w:ascii="Showcard Gothic" w:hAnsi="Showcard Gothic"/>
                      <w:sz w:val="28"/>
                      <w:szCs w:val="28"/>
                    </w:rPr>
                    <w:t>Cursos para niños de 1 año a 7 años:</w:t>
                  </w:r>
                </w:p>
                <w:p w:rsidR="00FB7FC9" w:rsidRPr="008D0D93" w:rsidRDefault="00FB7FC9" w:rsidP="001B0356">
                  <w:pPr>
                    <w:jc w:val="center"/>
                    <w:rPr>
                      <w:rFonts w:ascii="Garamond" w:hAnsi="Garamond"/>
                      <w:b/>
                      <w:sz w:val="28"/>
                      <w:szCs w:val="28"/>
                    </w:rPr>
                  </w:pPr>
                  <w:r w:rsidRPr="008D0D93">
                    <w:rPr>
                      <w:rFonts w:ascii="Garamond" w:hAnsi="Garamond"/>
                      <w:b/>
                      <w:sz w:val="28"/>
                      <w:szCs w:val="28"/>
                    </w:rPr>
                    <w:t xml:space="preserve">Iniciación musical </w:t>
                  </w:r>
                  <w:r w:rsidR="001B0356" w:rsidRPr="008D0D93">
                    <w:rPr>
                      <w:rFonts w:ascii="Garamond" w:hAnsi="Garamond"/>
                      <w:b/>
                      <w:sz w:val="28"/>
                      <w:szCs w:val="28"/>
                    </w:rPr>
                    <w:t>y estimulación musical temprana</w:t>
                  </w:r>
                </w:p>
                <w:p w:rsidR="00FB7FC9" w:rsidRPr="008D0D93" w:rsidRDefault="00FB7FC9" w:rsidP="001B0356">
                  <w:pPr>
                    <w:jc w:val="center"/>
                    <w:rPr>
                      <w:rFonts w:ascii="Showcard Gothic" w:hAnsi="Showcard Gothic"/>
                      <w:sz w:val="28"/>
                      <w:szCs w:val="28"/>
                    </w:rPr>
                  </w:pPr>
                  <w:r w:rsidRPr="008D0D93">
                    <w:rPr>
                      <w:rFonts w:ascii="Showcard Gothic" w:hAnsi="Showcard Gothic"/>
                      <w:sz w:val="28"/>
                      <w:szCs w:val="28"/>
                    </w:rPr>
                    <w:t>Otros cursos</w:t>
                  </w:r>
                  <w:r w:rsidR="001B0356" w:rsidRPr="008D0D93">
                    <w:rPr>
                      <w:rFonts w:ascii="Showcard Gothic" w:hAnsi="Showcard Gothic"/>
                      <w:sz w:val="28"/>
                      <w:szCs w:val="28"/>
                    </w:rPr>
                    <w:t>:</w:t>
                  </w:r>
                </w:p>
                <w:p w:rsidR="00D13B42" w:rsidRPr="008D0D93" w:rsidRDefault="001B0356" w:rsidP="001B0356">
                  <w:pPr>
                    <w:jc w:val="center"/>
                    <w:rPr>
                      <w:rFonts w:ascii="Garamond" w:hAnsi="Garamond"/>
                      <w:b/>
                      <w:sz w:val="28"/>
                      <w:szCs w:val="28"/>
                    </w:rPr>
                  </w:pPr>
                  <w:r w:rsidRPr="008D0D93">
                    <w:rPr>
                      <w:rFonts w:ascii="Garamond" w:hAnsi="Garamond"/>
                      <w:b/>
                      <w:sz w:val="28"/>
                      <w:szCs w:val="28"/>
                    </w:rPr>
                    <w:t>Lecto-escritura musical</w:t>
                  </w:r>
                </w:p>
                <w:p w:rsidR="00D13B42" w:rsidRPr="008D0D93" w:rsidRDefault="00D13B42" w:rsidP="001B0356">
                  <w:pPr>
                    <w:jc w:val="center"/>
                    <w:rPr>
                      <w:rFonts w:ascii="Showcard Gothic" w:hAnsi="Showcard Gothic"/>
                      <w:sz w:val="28"/>
                      <w:szCs w:val="28"/>
                    </w:rPr>
                  </w:pPr>
                  <w:r w:rsidRPr="008D0D93">
                    <w:rPr>
                      <w:rFonts w:ascii="Showcard Gothic" w:hAnsi="Showcard Gothic"/>
                      <w:sz w:val="28"/>
                      <w:szCs w:val="28"/>
                    </w:rPr>
                    <w:t>Nuevos Cursos:</w:t>
                  </w:r>
                </w:p>
                <w:p w:rsidR="00FB7FC9" w:rsidRPr="008D0D93" w:rsidRDefault="00D13B42" w:rsidP="001B0356">
                  <w:pPr>
                    <w:jc w:val="center"/>
                    <w:rPr>
                      <w:rFonts w:ascii="Garamond" w:hAnsi="Garamond"/>
                      <w:b/>
                      <w:sz w:val="28"/>
                      <w:szCs w:val="28"/>
                    </w:rPr>
                  </w:pPr>
                  <w:r w:rsidRPr="008D0D93">
                    <w:rPr>
                      <w:rFonts w:ascii="Garamond" w:hAnsi="Garamond"/>
                      <w:b/>
                      <w:sz w:val="28"/>
                      <w:szCs w:val="28"/>
                    </w:rPr>
                    <w:t>A</w:t>
                  </w:r>
                  <w:r w:rsidR="00FB7FC9" w:rsidRPr="008D0D93">
                    <w:rPr>
                      <w:rFonts w:ascii="Garamond" w:hAnsi="Garamond"/>
                      <w:b/>
                      <w:sz w:val="28"/>
                      <w:szCs w:val="28"/>
                    </w:rPr>
                    <w:t>preciación musical, técnicas de audio</w:t>
                  </w:r>
                  <w:r w:rsidR="001B0356" w:rsidRPr="008D0D93">
                    <w:rPr>
                      <w:rFonts w:ascii="Garamond" w:hAnsi="Garamond"/>
                      <w:b/>
                      <w:sz w:val="28"/>
                      <w:szCs w:val="28"/>
                    </w:rPr>
                    <w:t xml:space="preserve"> y técnicas de musicoterapia</w:t>
                  </w:r>
                </w:p>
                <w:p w:rsidR="00FB7FC9" w:rsidRPr="008D0D93" w:rsidRDefault="00FB7FC9" w:rsidP="001B0356">
                  <w:pPr>
                    <w:jc w:val="center"/>
                    <w:rPr>
                      <w:rFonts w:ascii="Garamond" w:hAnsi="Garamond"/>
                      <w:b/>
                      <w:sz w:val="28"/>
                      <w:szCs w:val="28"/>
                    </w:rPr>
                  </w:pPr>
                </w:p>
                <w:p w:rsidR="00FB7FC9" w:rsidRPr="00521BB1" w:rsidRDefault="00FB7FC9" w:rsidP="001B0356">
                  <w:pPr>
                    <w:jc w:val="center"/>
                    <w:rPr>
                      <w:rFonts w:ascii="Showcard Gothic" w:hAnsi="Showcard Gothic"/>
                      <w:color w:val="FFFFFF" w:themeColor="background1"/>
                      <w:sz w:val="28"/>
                      <w:szCs w:val="28"/>
                    </w:rPr>
                  </w:pPr>
                  <w:r w:rsidRPr="00521BB1">
                    <w:rPr>
                      <w:rFonts w:ascii="Showcard Gothic" w:hAnsi="Showcard Gothic"/>
                      <w:color w:val="FFFFFF" w:themeColor="background1"/>
                      <w:sz w:val="28"/>
                      <w:szCs w:val="28"/>
                    </w:rPr>
                    <w:t>Matrícula en línea para estudiantes regulares:</w:t>
                  </w:r>
                </w:p>
                <w:p w:rsidR="00FB7FC9" w:rsidRPr="001B0356" w:rsidRDefault="00FB7FC9" w:rsidP="001B0356">
                  <w:pPr>
                    <w:jc w:val="center"/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1B0356"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  <w:t>Sistema habilitado de</w:t>
                  </w:r>
                  <w:r w:rsidR="001B0356"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  <w:t>l 08 al 14 de diciembre (24hrs)</w:t>
                  </w:r>
                </w:p>
                <w:p w:rsidR="00FB7FC9" w:rsidRPr="001B0356" w:rsidRDefault="00FB7FC9" w:rsidP="001B0356">
                  <w:pPr>
                    <w:jc w:val="center"/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1B0356"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  <w:t>Matrícula en línea para nuevo ingreso sin conocimientos: Sistema habilitado de</w:t>
                  </w:r>
                  <w:r w:rsidR="001B0356"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  <w:t>l 15 al 17 de diciembre (24hrs)</w:t>
                  </w:r>
                </w:p>
                <w:p w:rsidR="00FB7FC9" w:rsidRPr="001B0356" w:rsidRDefault="00FB7FC9" w:rsidP="001B0356">
                  <w:pPr>
                    <w:jc w:val="center"/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FB7FC9" w:rsidRPr="001B0356" w:rsidRDefault="00FB7FC9" w:rsidP="001B0356">
                  <w:pPr>
                    <w:jc w:val="center"/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1B0356"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  <w:t>www. http://portal.fundevi.ucr.ac.cr/moldeandotalentos</w:t>
                  </w:r>
                </w:p>
                <w:p w:rsidR="00FB7FC9" w:rsidRPr="001B0356" w:rsidRDefault="00FB7FC9" w:rsidP="001B0356">
                  <w:pPr>
                    <w:jc w:val="center"/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FB7FC9" w:rsidRPr="001B0356" w:rsidRDefault="00FB7FC9" w:rsidP="001B0356">
                  <w:pPr>
                    <w:jc w:val="center"/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521BB1">
                    <w:rPr>
                      <w:rFonts w:ascii="Showcard Gothic" w:hAnsi="Showcard Gothic"/>
                      <w:color w:val="FFFFFF" w:themeColor="background1"/>
                      <w:sz w:val="28"/>
                      <w:szCs w:val="28"/>
                    </w:rPr>
                    <w:t>Matrícula presencial para nuevo ingreso con o sin conocimientos:</w:t>
                  </w:r>
                  <w:r w:rsidRPr="001B0356"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  <w:t xml:space="preserve"> 13 de diciembre de 8am a 1pm </w:t>
                  </w:r>
                  <w:r w:rsidRPr="001B0356">
                    <w:rPr>
                      <w:rFonts w:ascii="Garamond" w:eastAsia="Calibri" w:hAnsi="Garamond"/>
                      <w:b/>
                      <w:color w:val="FFFFFF" w:themeColor="background1"/>
                      <w:sz w:val="28"/>
                      <w:szCs w:val="28"/>
                      <w:lang w:eastAsia="en-US"/>
                    </w:rPr>
                    <w:t xml:space="preserve">(se realizarán pruebas de nivelación ÚNICAMENTE este día, los(as) interesados(as) deberán traer su propio instrumento) </w:t>
                  </w:r>
                  <w:r w:rsidRPr="001B0356"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  <w:t xml:space="preserve"> y del 15 al 17 de diciembre de 8:30am a 11:30am y de 1:30pm a 4:30pm</w:t>
                  </w:r>
                </w:p>
                <w:p w:rsidR="00FB7FC9" w:rsidRPr="001B0356" w:rsidRDefault="00FB7FC9" w:rsidP="001B0356">
                  <w:pPr>
                    <w:jc w:val="center"/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1B0356"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  <w:t>Requisito indispensable:</w:t>
                  </w:r>
                </w:p>
                <w:p w:rsidR="00FB7FC9" w:rsidRPr="001B0356" w:rsidRDefault="00FB7FC9" w:rsidP="001B0356">
                  <w:pPr>
                    <w:jc w:val="center"/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1B0356"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  <w:t>Fotografía tamaño pasaporte (con el nombre del</w:t>
                  </w:r>
                  <w:r w:rsidR="001B0356"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  <w:t xml:space="preserve"> estudiante escrito al reverso)</w:t>
                  </w:r>
                </w:p>
                <w:p w:rsidR="00FB7FC9" w:rsidRPr="001B0356" w:rsidRDefault="00FB7FC9" w:rsidP="001B0356">
                  <w:pPr>
                    <w:jc w:val="center"/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FB7FC9" w:rsidRPr="00521BB1" w:rsidRDefault="00FB7FC9" w:rsidP="001B0356">
                  <w:pPr>
                    <w:jc w:val="center"/>
                    <w:rPr>
                      <w:rFonts w:ascii="Showcard Gothic" w:hAnsi="Showcard Gothic"/>
                      <w:color w:val="FFFFFF" w:themeColor="background1"/>
                      <w:sz w:val="28"/>
                      <w:szCs w:val="28"/>
                    </w:rPr>
                  </w:pPr>
                  <w:r w:rsidRPr="00521BB1">
                    <w:rPr>
                      <w:rFonts w:ascii="Showcard Gothic" w:hAnsi="Showcard Gothic"/>
                      <w:color w:val="FFFFFF" w:themeColor="background1"/>
                      <w:sz w:val="28"/>
                      <w:szCs w:val="28"/>
                    </w:rPr>
                    <w:t>Se realiza préstamo de violines para niñ@s</w:t>
                  </w:r>
                </w:p>
                <w:p w:rsidR="00FB7FC9" w:rsidRDefault="00FB7FC9"/>
              </w:txbxContent>
            </v:textbox>
          </v:roundrect>
        </w:pict>
      </w:r>
    </w:p>
    <w:p w:rsidR="00496769" w:rsidRDefault="00496769" w:rsidP="00753BCF">
      <w:pPr>
        <w:jc w:val="center"/>
        <w:rPr>
          <w:sz w:val="28"/>
          <w:szCs w:val="28"/>
        </w:rPr>
      </w:pPr>
    </w:p>
    <w:p w:rsidR="00FF2989" w:rsidRPr="00FB7FC9" w:rsidRDefault="00FF2989" w:rsidP="00753BCF">
      <w:pPr>
        <w:jc w:val="both"/>
        <w:rPr>
          <w:rFonts w:ascii="Perpetua" w:hAnsi="Perpetua"/>
          <w:sz w:val="28"/>
          <w:szCs w:val="28"/>
        </w:rPr>
      </w:pPr>
    </w:p>
    <w:p w:rsidR="005D3E6B" w:rsidRPr="00FB7FC9" w:rsidRDefault="005D3E6B" w:rsidP="005D3E6B">
      <w:pPr>
        <w:jc w:val="both"/>
        <w:rPr>
          <w:rFonts w:ascii="Perpetua" w:hAnsi="Perpetua"/>
          <w:b/>
          <w:sz w:val="28"/>
          <w:szCs w:val="28"/>
        </w:rPr>
      </w:pPr>
    </w:p>
    <w:p w:rsidR="006D642F" w:rsidRPr="00FB7FC9" w:rsidRDefault="006D642F" w:rsidP="00753BCF">
      <w:pPr>
        <w:jc w:val="both"/>
        <w:rPr>
          <w:rFonts w:ascii="Perpetua" w:hAnsi="Perpetua"/>
          <w:b/>
          <w:sz w:val="28"/>
          <w:szCs w:val="28"/>
        </w:rPr>
      </w:pPr>
    </w:p>
    <w:p w:rsidR="006300BB" w:rsidRPr="00E369EF" w:rsidRDefault="007571F9" w:rsidP="00141739">
      <w:pPr>
        <w:jc w:val="center"/>
        <w:rPr>
          <w:rFonts w:ascii="Century Gothic" w:hAnsi="Century Gothic"/>
          <w:sz w:val="28"/>
          <w:szCs w:val="28"/>
          <w:lang w:val="es-CR"/>
        </w:rPr>
      </w:pPr>
      <w:r w:rsidRPr="007571F9">
        <w:rPr>
          <w:rFonts w:ascii="Century Gothic" w:hAnsi="Century Gothic"/>
          <w:b/>
          <w:noProof/>
          <w:sz w:val="28"/>
          <w:szCs w:val="28"/>
          <w:lang w:val="es-CR" w:eastAsia="es-C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-6.35pt;margin-top:184.4pt;width:444.5pt;height:.05pt;z-index:251664896" o:connectortype="straight" strokecolor="white [3212]"/>
        </w:pict>
      </w:r>
      <w:r w:rsidR="00521BB1">
        <w:rPr>
          <w:rFonts w:ascii="Century Gothic" w:hAnsi="Century Gothic"/>
          <w:b/>
          <w:noProof/>
          <w:sz w:val="28"/>
          <w:szCs w:val="28"/>
          <w:lang w:val="es-CR" w:eastAsia="es-C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3242310</wp:posOffset>
            </wp:positionH>
            <wp:positionV relativeFrom="paragraph">
              <wp:posOffset>5986780</wp:posOffset>
            </wp:positionV>
            <wp:extent cx="1943735" cy="523875"/>
            <wp:effectExtent l="19050" t="0" r="0" b="0"/>
            <wp:wrapThrough wrapText="bothSides">
              <wp:wrapPolygon edited="0">
                <wp:start x="423" y="0"/>
                <wp:lineTo x="-212" y="12567"/>
                <wp:lineTo x="0" y="21207"/>
                <wp:lineTo x="1905" y="21207"/>
                <wp:lineTo x="17782" y="18065"/>
                <wp:lineTo x="18418" y="12567"/>
                <wp:lineTo x="14607" y="12567"/>
                <wp:lineTo x="20958" y="10996"/>
                <wp:lineTo x="20323" y="5498"/>
                <wp:lineTo x="1905" y="0"/>
                <wp:lineTo x="423" y="0"/>
              </wp:wrapPolygon>
            </wp:wrapThrough>
            <wp:docPr id="7" name="Imagen 3" descr="C:\Users\Irene\Downloads\LogoMT - 1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ene\Downloads\LogoMT - 1N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BB1">
        <w:rPr>
          <w:rFonts w:ascii="Century Gothic" w:hAnsi="Century Gothic"/>
          <w:b/>
          <w:noProof/>
          <w:sz w:val="28"/>
          <w:szCs w:val="28"/>
          <w:lang w:val="es-CR" w:eastAsia="es-CR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1858010</wp:posOffset>
            </wp:positionH>
            <wp:positionV relativeFrom="paragraph">
              <wp:posOffset>5962650</wp:posOffset>
            </wp:positionV>
            <wp:extent cx="1316355" cy="523875"/>
            <wp:effectExtent l="0" t="0" r="0" b="0"/>
            <wp:wrapNone/>
            <wp:docPr id="2" name="Imagen 1" descr="C:\Documents and Settings\Director\Mis documentos\LOGOS\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Director\Mis documentos\LOGOS\EA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BB1">
        <w:rPr>
          <w:rFonts w:ascii="Century Gothic" w:hAnsi="Century Gothic"/>
          <w:b/>
          <w:noProof/>
          <w:sz w:val="28"/>
          <w:szCs w:val="28"/>
          <w:lang w:val="es-CR" w:eastAsia="es-CR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426085</wp:posOffset>
            </wp:positionH>
            <wp:positionV relativeFrom="paragraph">
              <wp:posOffset>5986780</wp:posOffset>
            </wp:positionV>
            <wp:extent cx="1358265" cy="499745"/>
            <wp:effectExtent l="19050" t="0" r="0" b="0"/>
            <wp:wrapNone/>
            <wp:docPr id="3" name="Imagen 13" descr="firma_horizontal_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firma_horizontal_negr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356">
        <w:rPr>
          <w:rFonts w:ascii="Century Gothic" w:hAnsi="Century Gothic"/>
          <w:b/>
          <w:noProof/>
          <w:sz w:val="28"/>
          <w:szCs w:val="28"/>
          <w:lang w:val="es-CR" w:eastAsia="es-C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-744093</wp:posOffset>
            </wp:positionH>
            <wp:positionV relativeFrom="paragraph">
              <wp:posOffset>6913626</wp:posOffset>
            </wp:positionV>
            <wp:extent cx="3163062" cy="1865065"/>
            <wp:effectExtent l="19050" t="0" r="0" b="0"/>
            <wp:wrapNone/>
            <wp:docPr id="4" name="Imagen 1" descr="http://la-musica-en-el-mundo.wikispaces.com/file/view/aaaaaaaaaaaaaaaaaaaaaaaaaaaaaaaaaaaaaaaaaaaaaaaaaaaaaaa.gif/271961596/678x410/aaaaaaaaaaaaaaaaaaaaaaaaaaaaaaaaaaaaaaaaaaaaaaaaaaaaa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-musica-en-el-mundo.wikispaces.com/file/view/aaaaaaaaaaaaaaaaaaaaaaaaaaaaaaaaaaaaaaaaaaaaaaaaaaaaaaa.gif/271961596/678x410/aaaaaaaaaaaaaaaaaaaaaaaaaaaaaaaaaaaaaaaaaaaaaaaaaaaaaaa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35" cy="186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71F9">
        <w:rPr>
          <w:rFonts w:ascii="Century Gothic" w:hAnsi="Century Gothic"/>
          <w:b/>
          <w:noProof/>
          <w:sz w:val="28"/>
          <w:szCs w:val="28"/>
          <w:lang w:val="es-CR" w:eastAsia="es-CR"/>
        </w:rPr>
        <w:pict>
          <v:roundrect id="_x0000_s1030" style="position:absolute;left:0;text-align:left;margin-left:201.05pt;margin-top:553.05pt;width:247.7pt;height:131.6pt;z-index:-251656704;mso-position-horizontal-relative:text;mso-position-vertical-relative:text" arcsize="10923f" fillcolor="black [3200]" strokecolor="black [3200]" strokeweight="10pt">
            <v:stroke linestyle="thinThin"/>
            <v:shadow color="#868686"/>
            <v:textbox style="mso-next-textbox:#_x0000_s1030">
              <w:txbxContent>
                <w:p w:rsidR="00141739" w:rsidRPr="00521BB1" w:rsidRDefault="00141739" w:rsidP="00141739">
                  <w:pPr>
                    <w:jc w:val="center"/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521BB1"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  <w:t xml:space="preserve">Para mayor información </w:t>
                  </w:r>
                </w:p>
                <w:p w:rsidR="00141739" w:rsidRPr="00521BB1" w:rsidRDefault="00141739" w:rsidP="00141739">
                  <w:pPr>
                    <w:jc w:val="center"/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521BB1"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  <w:t>CONTÁCTENOS</w:t>
                  </w:r>
                </w:p>
                <w:p w:rsidR="00141739" w:rsidRPr="00521BB1" w:rsidRDefault="00141739" w:rsidP="00141739">
                  <w:pPr>
                    <w:jc w:val="center"/>
                    <w:rPr>
                      <w:rFonts w:ascii="Garamond" w:hAnsi="Garamond"/>
                      <w:color w:val="FFFFFF" w:themeColor="background1"/>
                      <w:sz w:val="28"/>
                      <w:szCs w:val="28"/>
                    </w:rPr>
                  </w:pPr>
                  <w:r w:rsidRPr="00521BB1">
                    <w:rPr>
                      <w:rFonts w:ascii="Garamond" w:hAnsi="Garamond"/>
                      <w:color w:val="FFFFFF" w:themeColor="background1"/>
                      <w:sz w:val="28"/>
                      <w:szCs w:val="28"/>
                    </w:rPr>
                    <w:sym w:font="Wingdings" w:char="F028"/>
                  </w:r>
                  <w:r w:rsidRPr="00521BB1">
                    <w:rPr>
                      <w:rFonts w:ascii="Garamond" w:hAnsi="Garamond"/>
                      <w:color w:val="FFFFFF" w:themeColor="background1"/>
                      <w:sz w:val="28"/>
                      <w:szCs w:val="28"/>
                    </w:rPr>
                    <w:t xml:space="preserve"> 2511-8549/ 2511-</w:t>
                  </w:r>
                  <w:r w:rsidR="008B1D9B">
                    <w:rPr>
                      <w:rFonts w:ascii="Garamond" w:hAnsi="Garamond"/>
                      <w:color w:val="FFFFFF" w:themeColor="background1"/>
                      <w:sz w:val="28"/>
                      <w:szCs w:val="28"/>
                    </w:rPr>
                    <w:t>8</w:t>
                  </w:r>
                  <w:r w:rsidRPr="00521BB1">
                    <w:rPr>
                      <w:rFonts w:ascii="Garamond" w:hAnsi="Garamond"/>
                      <w:color w:val="FFFFFF" w:themeColor="background1"/>
                      <w:sz w:val="28"/>
                      <w:szCs w:val="28"/>
                    </w:rPr>
                    <w:t>565/ 2511-8560</w:t>
                  </w:r>
                </w:p>
                <w:p w:rsidR="00141739" w:rsidRPr="00521BB1" w:rsidRDefault="00141739" w:rsidP="00141739">
                  <w:pPr>
                    <w:jc w:val="center"/>
                    <w:rPr>
                      <w:rFonts w:ascii="Garamond" w:hAnsi="Garamond"/>
                      <w:color w:val="FFFFFF" w:themeColor="background1"/>
                      <w:sz w:val="28"/>
                      <w:szCs w:val="28"/>
                    </w:rPr>
                  </w:pPr>
                  <w:r w:rsidRPr="00521BB1">
                    <w:rPr>
                      <w:rFonts w:ascii="Garamond" w:hAnsi="Garamond"/>
                      <w:color w:val="FFFFFF" w:themeColor="background1"/>
                      <w:sz w:val="28"/>
                      <w:szCs w:val="28"/>
                    </w:rPr>
                    <w:t xml:space="preserve">E-mail: </w:t>
                  </w:r>
                </w:p>
                <w:p w:rsidR="00141739" w:rsidRPr="00521BB1" w:rsidRDefault="007571F9" w:rsidP="00141739">
                  <w:pPr>
                    <w:jc w:val="center"/>
                    <w:rPr>
                      <w:rFonts w:ascii="Garamond" w:hAnsi="Garamond"/>
                      <w:color w:val="FFFFFF" w:themeColor="background1"/>
                      <w:sz w:val="28"/>
                      <w:szCs w:val="28"/>
                    </w:rPr>
                  </w:pPr>
                  <w:hyperlink r:id="rId12" w:history="1">
                    <w:r w:rsidR="00141739" w:rsidRPr="00521BB1">
                      <w:rPr>
                        <w:rStyle w:val="Hipervnculo"/>
                        <w:rFonts w:ascii="Garamond" w:hAnsi="Garamond"/>
                        <w:color w:val="FFFFFF" w:themeColor="background1"/>
                        <w:sz w:val="28"/>
                        <w:szCs w:val="28"/>
                      </w:rPr>
                      <w:t>moldeandotalentos.eam@ucr.ac.cr</w:t>
                    </w:r>
                  </w:hyperlink>
                </w:p>
                <w:p w:rsidR="00141739" w:rsidRPr="00521BB1" w:rsidRDefault="00141739" w:rsidP="00141739">
                  <w:pPr>
                    <w:jc w:val="center"/>
                    <w:rPr>
                      <w:rFonts w:ascii="Garamond" w:hAnsi="Garamond"/>
                      <w:color w:val="FFFFFF" w:themeColor="background1"/>
                      <w:sz w:val="22"/>
                    </w:rPr>
                  </w:pPr>
                  <w:r w:rsidRPr="00521BB1">
                    <w:rPr>
                      <w:rStyle w:val="Hipervnculo"/>
                      <w:rFonts w:ascii="Garamond" w:hAnsi="Garamond"/>
                      <w:color w:val="FFFFFF" w:themeColor="background1"/>
                      <w:sz w:val="28"/>
                      <w:szCs w:val="28"/>
                      <w:u w:val="none"/>
                      <w:lang w:val="es-CR"/>
                    </w:rPr>
                    <w:t>Facebook: Educación Continua</w:t>
                  </w:r>
                </w:p>
              </w:txbxContent>
            </v:textbox>
          </v:round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FB7FC9" w:rsidRPr="00FB7FC9">
        <w:t xml:space="preserve"> </w:t>
      </w:r>
      <w:r>
        <w:pict>
          <v:shape id="_x0000_i1026" type="#_x0000_t75" alt="" style="width:24pt;height:24pt"/>
        </w:pict>
      </w:r>
    </w:p>
    <w:sectPr w:rsidR="006300BB" w:rsidRPr="00E369EF" w:rsidSect="00C43311">
      <w:pgSz w:w="11900" w:h="16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3F2" w:rsidRDefault="00E713F2" w:rsidP="003D5CE5">
      <w:r>
        <w:separator/>
      </w:r>
    </w:p>
  </w:endnote>
  <w:endnote w:type="continuationSeparator" w:id="1">
    <w:p w:rsidR="00E713F2" w:rsidRDefault="00E713F2" w:rsidP="003D5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3F2" w:rsidRDefault="00E713F2" w:rsidP="003D5CE5">
      <w:r>
        <w:separator/>
      </w:r>
    </w:p>
  </w:footnote>
  <w:footnote w:type="continuationSeparator" w:id="1">
    <w:p w:rsidR="00E713F2" w:rsidRDefault="00E713F2" w:rsidP="003D5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7A39"/>
    <w:multiLevelType w:val="hybridMultilevel"/>
    <w:tmpl w:val="1D189D0E"/>
    <w:lvl w:ilvl="0" w:tplc="5C42DABC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3BCF"/>
    <w:rsid w:val="000714EF"/>
    <w:rsid w:val="00082C40"/>
    <w:rsid w:val="000C1530"/>
    <w:rsid w:val="00141739"/>
    <w:rsid w:val="00177137"/>
    <w:rsid w:val="001A2D6D"/>
    <w:rsid w:val="001A34E5"/>
    <w:rsid w:val="001B0356"/>
    <w:rsid w:val="001F4A55"/>
    <w:rsid w:val="00251F0C"/>
    <w:rsid w:val="00253D16"/>
    <w:rsid w:val="00274404"/>
    <w:rsid w:val="0028140A"/>
    <w:rsid w:val="003033DB"/>
    <w:rsid w:val="00310527"/>
    <w:rsid w:val="00321CAA"/>
    <w:rsid w:val="00350092"/>
    <w:rsid w:val="00391072"/>
    <w:rsid w:val="003A11FD"/>
    <w:rsid w:val="003C3639"/>
    <w:rsid w:val="003D5CE5"/>
    <w:rsid w:val="003E5B43"/>
    <w:rsid w:val="004911BD"/>
    <w:rsid w:val="00491CB7"/>
    <w:rsid w:val="00493BB9"/>
    <w:rsid w:val="00496769"/>
    <w:rsid w:val="004A216A"/>
    <w:rsid w:val="00520A83"/>
    <w:rsid w:val="00521BB1"/>
    <w:rsid w:val="005272B9"/>
    <w:rsid w:val="005657D1"/>
    <w:rsid w:val="005977E0"/>
    <w:rsid w:val="005C471F"/>
    <w:rsid w:val="005D3E6B"/>
    <w:rsid w:val="005D70C8"/>
    <w:rsid w:val="006300BB"/>
    <w:rsid w:val="00681280"/>
    <w:rsid w:val="006A5412"/>
    <w:rsid w:val="006B3462"/>
    <w:rsid w:val="006D642F"/>
    <w:rsid w:val="007111F0"/>
    <w:rsid w:val="00735853"/>
    <w:rsid w:val="00751BCA"/>
    <w:rsid w:val="00753BCF"/>
    <w:rsid w:val="007571F9"/>
    <w:rsid w:val="00763983"/>
    <w:rsid w:val="00775F95"/>
    <w:rsid w:val="007B7D15"/>
    <w:rsid w:val="008348D6"/>
    <w:rsid w:val="0085360A"/>
    <w:rsid w:val="008A4063"/>
    <w:rsid w:val="008B04BD"/>
    <w:rsid w:val="008B1D9B"/>
    <w:rsid w:val="008B457E"/>
    <w:rsid w:val="008D0D93"/>
    <w:rsid w:val="008F0FBD"/>
    <w:rsid w:val="0092020C"/>
    <w:rsid w:val="0092503A"/>
    <w:rsid w:val="00946BCA"/>
    <w:rsid w:val="0096536B"/>
    <w:rsid w:val="0097456F"/>
    <w:rsid w:val="00980580"/>
    <w:rsid w:val="00A01525"/>
    <w:rsid w:val="00A552CA"/>
    <w:rsid w:val="00A55924"/>
    <w:rsid w:val="00A70143"/>
    <w:rsid w:val="00AB21F3"/>
    <w:rsid w:val="00AE3506"/>
    <w:rsid w:val="00B45385"/>
    <w:rsid w:val="00B87F53"/>
    <w:rsid w:val="00BF6206"/>
    <w:rsid w:val="00C04682"/>
    <w:rsid w:val="00C15323"/>
    <w:rsid w:val="00C43311"/>
    <w:rsid w:val="00C71FA8"/>
    <w:rsid w:val="00C94762"/>
    <w:rsid w:val="00C95995"/>
    <w:rsid w:val="00CA2CFB"/>
    <w:rsid w:val="00CD6104"/>
    <w:rsid w:val="00CD7903"/>
    <w:rsid w:val="00CE5964"/>
    <w:rsid w:val="00D13B42"/>
    <w:rsid w:val="00D166BA"/>
    <w:rsid w:val="00D22F4D"/>
    <w:rsid w:val="00D55AF3"/>
    <w:rsid w:val="00D70493"/>
    <w:rsid w:val="00D9641E"/>
    <w:rsid w:val="00E00590"/>
    <w:rsid w:val="00E022E5"/>
    <w:rsid w:val="00E369EF"/>
    <w:rsid w:val="00E713F2"/>
    <w:rsid w:val="00EB381F"/>
    <w:rsid w:val="00F0413A"/>
    <w:rsid w:val="00F23F46"/>
    <w:rsid w:val="00F53DB5"/>
    <w:rsid w:val="00F64B63"/>
    <w:rsid w:val="00F938C8"/>
    <w:rsid w:val="00FB7FC9"/>
    <w:rsid w:val="00FF2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>
      <o:colormru v:ext="edit" colors="#fbb155,#007bb5,#005e8c"/>
      <o:colormenu v:ext="edit" fillcolor="none [3212]" strokecolor="#005e8c"/>
    </o:shapedefaults>
    <o:shapelayout v:ext="edit">
      <o:idmap v:ext="edit" data="1"/>
      <o:rules v:ext="edit">
        <o:r id="V:Rule2" type="connector" idref="#_x0000_s103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67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9676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93BB9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9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D5C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5CE5"/>
  </w:style>
  <w:style w:type="paragraph" w:styleId="Piedepgina">
    <w:name w:val="footer"/>
    <w:basedOn w:val="Normal"/>
    <w:link w:val="PiedepginaCar"/>
    <w:uiPriority w:val="99"/>
    <w:semiHidden/>
    <w:unhideWhenUsed/>
    <w:rsid w:val="003D5C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5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67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9676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93B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ldeandotalentos.eam@ucr.ac.c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8B4E2-12F1-412D-905D-9705E641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Escuela de Artes Musicales - UCR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 Administrativa</dc:creator>
  <cp:lastModifiedBy>Irene</cp:lastModifiedBy>
  <cp:revision>6</cp:revision>
  <cp:lastPrinted>2013-03-23T19:25:00Z</cp:lastPrinted>
  <dcterms:created xsi:type="dcterms:W3CDTF">2014-10-28T21:25:00Z</dcterms:created>
  <dcterms:modified xsi:type="dcterms:W3CDTF">2014-11-07T16:31:00Z</dcterms:modified>
</cp:coreProperties>
</file>