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0" w:type="dxa"/>
        <w:tblCellSpacing w:w="0" w:type="dxa"/>
        <w:tblCellMar>
          <w:left w:w="0" w:type="dxa"/>
          <w:right w:w="0" w:type="dxa"/>
        </w:tblCellMar>
        <w:tblLook w:val="04A0" w:firstRow="1" w:lastRow="0" w:firstColumn="1" w:lastColumn="0" w:noHBand="0" w:noVBand="1"/>
      </w:tblPr>
      <w:tblGrid>
        <w:gridCol w:w="3090"/>
        <w:gridCol w:w="450"/>
        <w:gridCol w:w="6420"/>
      </w:tblGrid>
      <w:tr w:rsidR="00CD46BA" w:rsidRPr="00CD46BA" w:rsidTr="00CD46BA">
        <w:trPr>
          <w:trHeight w:val="2535"/>
          <w:tblCellSpacing w:w="0" w:type="dxa"/>
        </w:trPr>
        <w:tc>
          <w:tcPr>
            <w:tcW w:w="0" w:type="auto"/>
            <w:gridSpan w:val="3"/>
            <w:shd w:val="clear" w:color="auto" w:fill="FFFFFF"/>
            <w:hideMark/>
          </w:tcPr>
          <w:p w:rsidR="00CD46BA" w:rsidRPr="00CD46BA" w:rsidRDefault="00CD46BA" w:rsidP="00CD46BA">
            <w:pPr>
              <w:spacing w:line="240" w:lineRule="auto"/>
              <w:jc w:val="center"/>
              <w:rPr>
                <w:rFonts w:ascii="Times New Roman" w:eastAsia="Times New Roman" w:hAnsi="Times New Roman" w:cs="Times New Roman"/>
                <w:color w:val="000000"/>
                <w:sz w:val="20"/>
                <w:szCs w:val="20"/>
                <w:lang w:eastAsia="es-CR"/>
              </w:rPr>
            </w:pPr>
            <w:r w:rsidRPr="00CD46BA">
              <w:rPr>
                <w:rFonts w:ascii="Times New Roman" w:eastAsia="Times New Roman" w:hAnsi="Times New Roman" w:cs="Times New Roman"/>
                <w:noProof/>
                <w:color w:val="000000"/>
                <w:sz w:val="20"/>
                <w:szCs w:val="20"/>
                <w:lang w:eastAsia="es-C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24600" cy="3588385"/>
                  <wp:effectExtent l="0" t="0" r="0" b="0"/>
                  <wp:wrapSquare wrapText="bothSides"/>
                  <wp:docPr id="10" name="Picture 10" descr="Convocatoria: Sal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vocatoria: Sala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3588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D46BA" w:rsidRPr="00CD46BA" w:rsidTr="00CD46BA">
        <w:trPr>
          <w:tblCellSpacing w:w="0" w:type="dxa"/>
        </w:trPr>
        <w:tc>
          <w:tcPr>
            <w:tcW w:w="0" w:type="auto"/>
            <w:gridSpan w:val="3"/>
            <w:shd w:val="clear" w:color="auto" w:fill="FFFFFF"/>
            <w:tcMar>
              <w:top w:w="150" w:type="dxa"/>
              <w:left w:w="0" w:type="dxa"/>
              <w:bottom w:w="0" w:type="dxa"/>
              <w:right w:w="0" w:type="dxa"/>
            </w:tcMar>
            <w:hideMark/>
          </w:tcPr>
          <w:p w:rsidR="00CD46BA" w:rsidRPr="00CD46BA" w:rsidRDefault="00CD46BA" w:rsidP="00CD46BA">
            <w:pPr>
              <w:spacing w:before="100" w:beforeAutospacing="1" w:after="100" w:afterAutospacing="1" w:line="240" w:lineRule="auto"/>
              <w:jc w:val="center"/>
              <w:rPr>
                <w:rFonts w:ascii="Times New Roman" w:eastAsia="Times New Roman" w:hAnsi="Times New Roman" w:cs="Times New Roman"/>
                <w:color w:val="000000"/>
                <w:sz w:val="27"/>
                <w:szCs w:val="27"/>
                <w:lang w:eastAsia="es-CR"/>
              </w:rPr>
            </w:pPr>
            <w:r w:rsidRPr="00CD46BA">
              <w:rPr>
                <w:rFonts w:ascii="Times New Roman" w:eastAsia="Times New Roman" w:hAnsi="Times New Roman" w:cs="Times New Roman"/>
                <w:color w:val="000000"/>
                <w:sz w:val="27"/>
                <w:szCs w:val="27"/>
                <w:lang w:eastAsia="es-CR"/>
              </w:rPr>
              <w:t>CONVOCATORIA SALA 1.1 PARA EL 2015</w:t>
            </w:r>
          </w:p>
          <w:p w:rsidR="00CD46BA" w:rsidRPr="00CD46BA" w:rsidRDefault="00CD46BA" w:rsidP="00CD46BA">
            <w:pPr>
              <w:spacing w:before="100" w:beforeAutospacing="1" w:after="100" w:afterAutospacing="1" w:line="240" w:lineRule="auto"/>
              <w:jc w:val="center"/>
              <w:rPr>
                <w:rFonts w:ascii="Times New Roman" w:eastAsia="Times New Roman" w:hAnsi="Times New Roman" w:cs="Times New Roman"/>
                <w:color w:val="000000"/>
                <w:sz w:val="20"/>
                <w:szCs w:val="20"/>
                <w:lang w:eastAsia="es-CR"/>
              </w:rPr>
            </w:pPr>
            <w:r w:rsidRPr="00CD46BA">
              <w:rPr>
                <w:rFonts w:ascii="Times New Roman" w:eastAsia="Times New Roman" w:hAnsi="Times New Roman" w:cs="Times New Roman"/>
                <w:color w:val="000000"/>
                <w:sz w:val="20"/>
                <w:szCs w:val="20"/>
                <w:lang w:eastAsia="es-CR"/>
              </w:rPr>
              <w:t>El Museo de Arte y Diseño Contemporáneo cuenta con la Sala 1.1, como un espacio para proyectos experimentales y muestras que puedan albergar obras de pequeño formato, piezas únicas, proyecciones, obras de artistas emergentes, intervenciones e instalaciones.</w:t>
            </w:r>
          </w:p>
          <w:p w:rsidR="00CD46BA" w:rsidRPr="00CD46BA" w:rsidRDefault="00CD46BA" w:rsidP="00CD46BA">
            <w:pPr>
              <w:spacing w:before="100" w:beforeAutospacing="1" w:after="100" w:afterAutospacing="1" w:line="240" w:lineRule="auto"/>
              <w:jc w:val="center"/>
              <w:rPr>
                <w:rFonts w:ascii="Times New Roman" w:eastAsia="Times New Roman" w:hAnsi="Times New Roman" w:cs="Times New Roman"/>
                <w:color w:val="000000"/>
                <w:sz w:val="20"/>
                <w:szCs w:val="20"/>
                <w:lang w:eastAsia="es-CR"/>
              </w:rPr>
            </w:pPr>
            <w:r w:rsidRPr="00CD46BA">
              <w:rPr>
                <w:rFonts w:ascii="Times New Roman" w:eastAsia="Times New Roman" w:hAnsi="Times New Roman" w:cs="Times New Roman"/>
                <w:color w:val="000000"/>
                <w:sz w:val="20"/>
                <w:szCs w:val="20"/>
                <w:lang w:eastAsia="es-CR"/>
              </w:rPr>
              <w:t>La convocatoria 2014-2015 para la Sala 1.1, está abierta a recibir nuevas propuestas de artistas contemporáneos tanto nacionales como residentes en la región centroamericana y del Caribe. Para la presente edición, se seleccionarán 6 propuestas en total, 3 pertenecientes a Costa Rica y 3 de Centroamérica y el Caribe.</w:t>
            </w:r>
          </w:p>
          <w:p w:rsidR="00CD46BA" w:rsidRPr="00CD46BA" w:rsidRDefault="00CD46BA" w:rsidP="00CD46BA">
            <w:pPr>
              <w:spacing w:before="100" w:beforeAutospacing="1" w:after="100" w:afterAutospacing="1" w:line="240" w:lineRule="auto"/>
              <w:jc w:val="center"/>
              <w:rPr>
                <w:rFonts w:ascii="Times New Roman" w:eastAsia="Times New Roman" w:hAnsi="Times New Roman" w:cs="Times New Roman"/>
                <w:color w:val="000000"/>
                <w:sz w:val="20"/>
                <w:szCs w:val="20"/>
                <w:lang w:eastAsia="es-CR"/>
              </w:rPr>
            </w:pPr>
            <w:r w:rsidRPr="00CD46BA">
              <w:rPr>
                <w:rFonts w:ascii="Times New Roman" w:eastAsia="Times New Roman" w:hAnsi="Times New Roman" w:cs="Times New Roman"/>
                <w:i/>
                <w:iCs/>
                <w:color w:val="000000"/>
                <w:sz w:val="20"/>
                <w:szCs w:val="20"/>
                <w:lang w:eastAsia="es-CR"/>
              </w:rPr>
              <w:t xml:space="preserve">*Como una nueva modalidad, este año se escogerá a un artista dentro de los 3 seleccionados de </w:t>
            </w:r>
            <w:proofErr w:type="spellStart"/>
            <w:r w:rsidRPr="00CD46BA">
              <w:rPr>
                <w:rFonts w:ascii="Times New Roman" w:eastAsia="Times New Roman" w:hAnsi="Times New Roman" w:cs="Times New Roman"/>
                <w:i/>
                <w:iCs/>
                <w:color w:val="000000"/>
                <w:sz w:val="20"/>
                <w:szCs w:val="20"/>
                <w:lang w:eastAsia="es-CR"/>
              </w:rPr>
              <w:t>Centroamerica</w:t>
            </w:r>
            <w:proofErr w:type="spellEnd"/>
            <w:r w:rsidRPr="00CD46BA">
              <w:rPr>
                <w:rFonts w:ascii="Times New Roman" w:eastAsia="Times New Roman" w:hAnsi="Times New Roman" w:cs="Times New Roman"/>
                <w:i/>
                <w:iCs/>
                <w:color w:val="000000"/>
                <w:sz w:val="20"/>
                <w:szCs w:val="20"/>
                <w:lang w:eastAsia="es-CR"/>
              </w:rPr>
              <w:t xml:space="preserve"> o el Caribe, para que realice una residencia de 20 días en Costa Rica. Esto gracias al apoyo del Instituto de Investigaciones en Arte (IIARTE) de la Universidad de Costa Rica (UCR). Esta residencia incluye la producción de parte o la totalidad de la obra a exhibir en la Sala 1.1 y un programa de formación con estudiantes, así como charlas, talleres y capacitaciones, los cuales se realizarán mayormente en la Facultad de Bellas Artes de la Universidad de Costa Rica.</w:t>
            </w:r>
          </w:p>
          <w:p w:rsidR="00CD46BA" w:rsidRPr="00CD46BA" w:rsidRDefault="00CD46BA" w:rsidP="00CD46BA">
            <w:pPr>
              <w:numPr>
                <w:ilvl w:val="0"/>
                <w:numId w:val="1"/>
              </w:numPr>
              <w:spacing w:before="100" w:beforeAutospacing="1" w:after="100" w:afterAutospacing="1" w:line="240" w:lineRule="auto"/>
              <w:jc w:val="center"/>
              <w:rPr>
                <w:rFonts w:ascii="Times New Roman" w:eastAsia="Times New Roman" w:hAnsi="Times New Roman" w:cs="Times New Roman"/>
                <w:color w:val="000000"/>
                <w:sz w:val="20"/>
                <w:szCs w:val="20"/>
                <w:lang w:eastAsia="es-CR"/>
              </w:rPr>
            </w:pPr>
            <w:r w:rsidRPr="00CD46BA">
              <w:rPr>
                <w:rFonts w:ascii="Times New Roman" w:eastAsia="Times New Roman" w:hAnsi="Times New Roman" w:cs="Times New Roman"/>
                <w:b/>
                <w:bCs/>
                <w:color w:val="000000"/>
                <w:sz w:val="20"/>
                <w:szCs w:val="20"/>
                <w:lang w:eastAsia="es-CR"/>
              </w:rPr>
              <w:t>Recepción de las propuestas: del 10 de noviembre al 12 de diciembre del 2014.</w:t>
            </w:r>
          </w:p>
          <w:p w:rsidR="00CD46BA" w:rsidRPr="00CD46BA" w:rsidRDefault="00CD46BA" w:rsidP="00CD46BA">
            <w:pPr>
              <w:numPr>
                <w:ilvl w:val="0"/>
                <w:numId w:val="1"/>
              </w:numPr>
              <w:spacing w:before="100" w:beforeAutospacing="1" w:after="100" w:afterAutospacing="1" w:line="240" w:lineRule="auto"/>
              <w:jc w:val="center"/>
              <w:rPr>
                <w:rFonts w:ascii="Times New Roman" w:eastAsia="Times New Roman" w:hAnsi="Times New Roman" w:cs="Times New Roman"/>
                <w:color w:val="000000"/>
                <w:sz w:val="20"/>
                <w:szCs w:val="20"/>
                <w:lang w:eastAsia="es-CR"/>
              </w:rPr>
            </w:pPr>
            <w:r w:rsidRPr="00CD46BA">
              <w:rPr>
                <w:rFonts w:ascii="Times New Roman" w:eastAsia="Times New Roman" w:hAnsi="Times New Roman" w:cs="Times New Roman"/>
                <w:color w:val="000000"/>
                <w:sz w:val="20"/>
                <w:szCs w:val="20"/>
                <w:lang w:eastAsia="es-CR"/>
              </w:rPr>
              <w:t xml:space="preserve">Bases de participación y más información en: </w:t>
            </w:r>
            <w:hyperlink r:id="rId6" w:tgtFrame="_blank" w:history="1">
              <w:r w:rsidRPr="00CD46BA">
                <w:rPr>
                  <w:rFonts w:ascii="Times New Roman" w:eastAsia="Times New Roman" w:hAnsi="Times New Roman" w:cs="Times New Roman"/>
                  <w:color w:val="49B9B6"/>
                  <w:sz w:val="20"/>
                  <w:szCs w:val="20"/>
                  <w:u w:val="single"/>
                  <w:lang w:eastAsia="es-CR"/>
                </w:rPr>
                <w:t>www.madc.cr</w:t>
              </w:r>
            </w:hyperlink>
          </w:p>
          <w:p w:rsidR="00CD46BA" w:rsidRPr="00CD46BA" w:rsidRDefault="00CD46BA" w:rsidP="00CD46BA">
            <w:pPr>
              <w:numPr>
                <w:ilvl w:val="0"/>
                <w:numId w:val="1"/>
              </w:numPr>
              <w:spacing w:before="100" w:beforeAutospacing="1" w:after="100" w:afterAutospacing="1" w:line="240" w:lineRule="auto"/>
              <w:jc w:val="center"/>
              <w:rPr>
                <w:rFonts w:ascii="Times New Roman" w:eastAsia="Times New Roman" w:hAnsi="Times New Roman" w:cs="Times New Roman"/>
                <w:color w:val="000000"/>
                <w:sz w:val="20"/>
                <w:szCs w:val="20"/>
                <w:lang w:eastAsia="es-CR"/>
              </w:rPr>
            </w:pPr>
            <w:r w:rsidRPr="00CD46BA">
              <w:rPr>
                <w:rFonts w:ascii="Times New Roman" w:eastAsia="Times New Roman" w:hAnsi="Times New Roman" w:cs="Times New Roman"/>
                <w:color w:val="000000"/>
                <w:sz w:val="20"/>
                <w:szCs w:val="20"/>
                <w:lang w:eastAsia="es-CR"/>
              </w:rPr>
              <w:t>Consultas al correo: </w:t>
            </w:r>
            <w:hyperlink r:id="rId7" w:history="1">
              <w:r w:rsidRPr="00CD46BA">
                <w:rPr>
                  <w:rFonts w:ascii="Times New Roman" w:eastAsia="Times New Roman" w:hAnsi="Times New Roman" w:cs="Times New Roman"/>
                  <w:color w:val="49B9B6"/>
                  <w:sz w:val="20"/>
                  <w:szCs w:val="20"/>
                  <w:u w:val="single"/>
                  <w:lang w:eastAsia="es-CR"/>
                </w:rPr>
                <w:t>info@madc.cr</w:t>
              </w:r>
            </w:hyperlink>
          </w:p>
        </w:tc>
      </w:tr>
      <w:tr w:rsidR="00CD46BA" w:rsidRPr="00CD46BA" w:rsidTr="00CD46BA">
        <w:trPr>
          <w:tblCellSpacing w:w="0" w:type="dxa"/>
        </w:trPr>
        <w:tc>
          <w:tcPr>
            <w:tcW w:w="0" w:type="auto"/>
            <w:gridSpan w:val="3"/>
            <w:shd w:val="clear" w:color="auto" w:fill="FFFFFF"/>
            <w:tcMar>
              <w:top w:w="150" w:type="dxa"/>
              <w:left w:w="0" w:type="dxa"/>
              <w:bottom w:w="0" w:type="dxa"/>
              <w:right w:w="0" w:type="dxa"/>
            </w:tcMar>
            <w:hideMark/>
          </w:tcPr>
          <w:p w:rsidR="00CD46BA" w:rsidRPr="00CD46BA" w:rsidRDefault="00CD46BA" w:rsidP="00CD46BA">
            <w:pPr>
              <w:spacing w:line="240" w:lineRule="auto"/>
              <w:jc w:val="center"/>
              <w:rPr>
                <w:rFonts w:ascii="Times New Roman" w:eastAsia="Times New Roman" w:hAnsi="Times New Roman" w:cs="Times New Roman"/>
                <w:color w:val="000000"/>
                <w:sz w:val="20"/>
                <w:szCs w:val="20"/>
                <w:lang w:eastAsia="es-CR"/>
              </w:rPr>
            </w:pPr>
            <w:r w:rsidRPr="00CD46BA">
              <w:rPr>
                <w:rFonts w:ascii="Times New Roman" w:eastAsia="Times New Roman" w:hAnsi="Times New Roman" w:cs="Times New Roman"/>
                <w:color w:val="000000"/>
                <w:sz w:val="20"/>
                <w:szCs w:val="20"/>
                <w:lang w:eastAsia="es-CR"/>
              </w:rPr>
              <w:pict>
                <v:rect id="_x0000_i1025" style="width:0;height:1.5pt" o:hralign="center" o:hrstd="t" o:hr="t" fillcolor="#a0a0a0" stroked="f"/>
              </w:pict>
            </w:r>
          </w:p>
          <w:p w:rsidR="00CD46BA" w:rsidRPr="00CD46BA" w:rsidRDefault="00CD46BA" w:rsidP="00CD46BA">
            <w:pPr>
              <w:spacing w:before="100" w:beforeAutospacing="1" w:after="100" w:afterAutospacing="1" w:line="240" w:lineRule="auto"/>
              <w:jc w:val="center"/>
              <w:rPr>
                <w:rFonts w:ascii="Times New Roman" w:eastAsia="Times New Roman" w:hAnsi="Times New Roman" w:cs="Times New Roman"/>
                <w:color w:val="000000"/>
                <w:sz w:val="20"/>
                <w:szCs w:val="20"/>
                <w:lang w:eastAsia="es-CR"/>
              </w:rPr>
            </w:pPr>
            <w:r w:rsidRPr="00CD46BA">
              <w:rPr>
                <w:rFonts w:ascii="Times New Roman" w:eastAsia="Times New Roman" w:hAnsi="Times New Roman" w:cs="Times New Roman"/>
                <w:color w:val="000000"/>
                <w:sz w:val="20"/>
                <w:szCs w:val="20"/>
                <w:lang w:eastAsia="es-CR"/>
              </w:rPr>
              <w:t xml:space="preserve">Visiten en: </w:t>
            </w:r>
            <w:hyperlink r:id="rId8" w:tgtFrame="_blank" w:history="1">
              <w:r w:rsidRPr="00CD46BA">
                <w:rPr>
                  <w:rFonts w:ascii="Times New Roman" w:eastAsia="Times New Roman" w:hAnsi="Times New Roman" w:cs="Times New Roman"/>
                  <w:color w:val="666666"/>
                  <w:sz w:val="20"/>
                  <w:szCs w:val="20"/>
                  <w:u w:val="single"/>
                  <w:lang w:eastAsia="es-CR"/>
                </w:rPr>
                <w:t>www.madc.cr</w:t>
              </w:r>
            </w:hyperlink>
          </w:p>
        </w:tc>
      </w:tr>
      <w:tr w:rsidR="00CD46BA" w:rsidRPr="00CD46BA" w:rsidTr="00CD46BA">
        <w:trPr>
          <w:tblCellSpacing w:w="0" w:type="dxa"/>
        </w:trPr>
        <w:tc>
          <w:tcPr>
            <w:tcW w:w="0" w:type="auto"/>
            <w:gridSpan w:val="3"/>
            <w:shd w:val="clear" w:color="auto" w:fill="FFFFFF"/>
            <w:vAlign w:val="center"/>
            <w:hideMark/>
          </w:tcPr>
          <w:p w:rsidR="00CD46BA" w:rsidRPr="00CD46BA" w:rsidRDefault="00CD46BA" w:rsidP="00CD46BA">
            <w:pPr>
              <w:spacing w:line="240" w:lineRule="auto"/>
              <w:jc w:val="center"/>
              <w:rPr>
                <w:rFonts w:ascii="Times New Roman" w:eastAsia="Times New Roman" w:hAnsi="Times New Roman" w:cs="Times New Roman"/>
                <w:color w:val="333333"/>
                <w:sz w:val="12"/>
                <w:szCs w:val="12"/>
                <w:lang w:eastAsia="es-CR"/>
              </w:rPr>
            </w:pPr>
            <w:r w:rsidRPr="00CD46BA">
              <w:rPr>
                <w:rFonts w:ascii="Times New Roman" w:eastAsia="Times New Roman" w:hAnsi="Times New Roman" w:cs="Times New Roman"/>
                <w:color w:val="333333"/>
                <w:sz w:val="12"/>
                <w:szCs w:val="12"/>
                <w:lang w:eastAsia="es-CR"/>
              </w:rPr>
              <w:pict>
                <v:rect id="_x0000_i1026" style="width:0;height:1.5pt" o:hralign="center" o:hrstd="t" o:hr="t" fillcolor="#a0a0a0" stroked="f"/>
              </w:pict>
            </w:r>
          </w:p>
        </w:tc>
      </w:tr>
      <w:tr w:rsidR="00CD46BA" w:rsidRPr="00CD46BA" w:rsidTr="00CD46BA">
        <w:trPr>
          <w:tblCellSpacing w:w="0" w:type="dxa"/>
        </w:trPr>
        <w:tc>
          <w:tcPr>
            <w:tcW w:w="3090" w:type="dxa"/>
            <w:tcMar>
              <w:top w:w="75" w:type="dxa"/>
              <w:left w:w="0" w:type="dxa"/>
              <w:bottom w:w="0" w:type="dxa"/>
              <w:right w:w="0" w:type="dxa"/>
            </w:tcMar>
            <w:hideMark/>
          </w:tcPr>
          <w:p w:rsidR="00CD46BA" w:rsidRPr="00CD46BA" w:rsidRDefault="00CD46BA" w:rsidP="00CD46BA">
            <w:pPr>
              <w:spacing w:before="100" w:beforeAutospacing="1" w:after="100" w:afterAutospacing="1" w:line="240" w:lineRule="auto"/>
              <w:jc w:val="center"/>
              <w:rPr>
                <w:rFonts w:ascii="Times New Roman" w:eastAsia="Times New Roman" w:hAnsi="Times New Roman" w:cs="Times New Roman"/>
                <w:color w:val="6D6F71"/>
                <w:sz w:val="17"/>
                <w:szCs w:val="17"/>
                <w:lang w:eastAsia="es-CR"/>
              </w:rPr>
            </w:pPr>
            <w:r w:rsidRPr="00CD46BA">
              <w:rPr>
                <w:rFonts w:ascii="Times New Roman" w:eastAsia="Times New Roman" w:hAnsi="Times New Roman" w:cs="Times New Roman"/>
                <w:noProof/>
                <w:color w:val="6D6F71"/>
                <w:sz w:val="17"/>
                <w:szCs w:val="17"/>
                <w:lang w:eastAsia="es-CR"/>
              </w:rPr>
              <w:drawing>
                <wp:inline distT="0" distB="0" distL="0" distR="0">
                  <wp:extent cx="1962150" cy="504825"/>
                  <wp:effectExtent l="0" t="0" r="0" b="9525"/>
                  <wp:docPr id="9" name="Picture 9" descr="Ministerio de Cultura y Juvent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erio de Cultura y Juventu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504825"/>
                          </a:xfrm>
                          <a:prstGeom prst="rect">
                            <a:avLst/>
                          </a:prstGeom>
                          <a:noFill/>
                          <a:ln>
                            <a:noFill/>
                          </a:ln>
                        </pic:spPr>
                      </pic:pic>
                    </a:graphicData>
                  </a:graphic>
                </wp:inline>
              </w:drawing>
            </w:r>
          </w:p>
        </w:tc>
        <w:tc>
          <w:tcPr>
            <w:tcW w:w="435" w:type="dxa"/>
            <w:tcMar>
              <w:top w:w="0" w:type="dxa"/>
              <w:left w:w="150" w:type="dxa"/>
              <w:bottom w:w="0" w:type="dxa"/>
              <w:right w:w="0" w:type="dxa"/>
            </w:tcMar>
            <w:hideMark/>
          </w:tcPr>
          <w:p w:rsidR="00CD46BA" w:rsidRPr="00CD46BA" w:rsidRDefault="00CD46BA" w:rsidP="00CD46BA">
            <w:pPr>
              <w:spacing w:before="100" w:beforeAutospacing="1" w:after="100" w:afterAutospacing="1" w:line="240" w:lineRule="auto"/>
              <w:jc w:val="center"/>
              <w:rPr>
                <w:rFonts w:ascii="Times New Roman" w:eastAsia="Times New Roman" w:hAnsi="Times New Roman" w:cs="Times New Roman"/>
                <w:color w:val="0D2275"/>
                <w:sz w:val="17"/>
                <w:szCs w:val="17"/>
                <w:lang w:eastAsia="es-CR"/>
              </w:rPr>
            </w:pPr>
            <w:r w:rsidRPr="00CD46BA">
              <w:rPr>
                <w:rFonts w:ascii="Times New Roman" w:eastAsia="Times New Roman" w:hAnsi="Times New Roman" w:cs="Times New Roman"/>
                <w:noProof/>
                <w:color w:val="0D2275"/>
                <w:sz w:val="17"/>
                <w:szCs w:val="17"/>
                <w:lang w:eastAsia="es-CR"/>
              </w:rPr>
              <w:drawing>
                <wp:inline distT="0" distB="0" distL="0" distR="0">
                  <wp:extent cx="180975" cy="695325"/>
                  <wp:effectExtent l="0" t="0" r="9525" b="9525"/>
                  <wp:docPr id="8" name="Picture 8" descr="ico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695325"/>
                          </a:xfrm>
                          <a:prstGeom prst="rect">
                            <a:avLst/>
                          </a:prstGeom>
                          <a:noFill/>
                          <a:ln>
                            <a:noFill/>
                          </a:ln>
                        </pic:spPr>
                      </pic:pic>
                    </a:graphicData>
                  </a:graphic>
                </wp:inline>
              </w:drawing>
            </w:r>
          </w:p>
        </w:tc>
        <w:tc>
          <w:tcPr>
            <w:tcW w:w="6435" w:type="dxa"/>
            <w:hideMark/>
          </w:tcPr>
          <w:p w:rsidR="00CD46BA" w:rsidRPr="00CD46BA" w:rsidRDefault="00CD46BA" w:rsidP="00CD46BA">
            <w:pPr>
              <w:spacing w:before="100" w:beforeAutospacing="1" w:after="100" w:afterAutospacing="1" w:line="240" w:lineRule="auto"/>
              <w:jc w:val="center"/>
              <w:rPr>
                <w:rFonts w:ascii="Times New Roman" w:eastAsia="Times New Roman" w:hAnsi="Times New Roman" w:cs="Times New Roman"/>
                <w:color w:val="000000"/>
                <w:sz w:val="17"/>
                <w:szCs w:val="17"/>
                <w:lang w:eastAsia="es-CR"/>
              </w:rPr>
            </w:pPr>
            <w:r w:rsidRPr="00CD46BA">
              <w:rPr>
                <w:rFonts w:ascii="Arial" w:eastAsia="Times New Roman" w:hAnsi="Arial" w:cs="Arial"/>
                <w:color w:val="6D6F71"/>
                <w:sz w:val="17"/>
                <w:szCs w:val="17"/>
                <w:lang w:eastAsia="es-CR"/>
              </w:rPr>
              <w:t>Centro Nacional de la Cultura (CENAC), Antigua FANAL. Avenida 3, calle 15. SJ, CR.</w:t>
            </w:r>
            <w:r w:rsidRPr="00CD46BA">
              <w:rPr>
                <w:rFonts w:ascii="Times New Roman" w:eastAsia="Times New Roman" w:hAnsi="Times New Roman" w:cs="Times New Roman"/>
                <w:color w:val="000000"/>
                <w:sz w:val="17"/>
                <w:szCs w:val="17"/>
                <w:lang w:eastAsia="es-CR"/>
              </w:rPr>
              <w:t xml:space="preserve"> </w:t>
            </w:r>
            <w:r w:rsidRPr="00CD46BA">
              <w:rPr>
                <w:rFonts w:ascii="Times New Roman" w:eastAsia="Times New Roman" w:hAnsi="Times New Roman" w:cs="Times New Roman"/>
                <w:color w:val="000000"/>
                <w:sz w:val="17"/>
                <w:szCs w:val="17"/>
                <w:lang w:eastAsia="es-CR"/>
              </w:rPr>
              <w:br/>
            </w:r>
            <w:r w:rsidRPr="00CD46BA">
              <w:rPr>
                <w:rFonts w:ascii="Arial" w:eastAsia="Times New Roman" w:hAnsi="Arial" w:cs="Arial"/>
                <w:color w:val="6D6F71"/>
                <w:sz w:val="17"/>
                <w:szCs w:val="17"/>
                <w:lang w:eastAsia="es-CR"/>
              </w:rPr>
              <w:t>De lunes a sábado de 9:30 a.m. a 5:00 p.m.</w:t>
            </w:r>
            <w:r w:rsidRPr="00CD46BA">
              <w:rPr>
                <w:rFonts w:ascii="Times New Roman" w:eastAsia="Times New Roman" w:hAnsi="Times New Roman" w:cs="Times New Roman"/>
                <w:color w:val="000000"/>
                <w:sz w:val="17"/>
                <w:szCs w:val="17"/>
                <w:lang w:eastAsia="es-CR"/>
              </w:rPr>
              <w:t xml:space="preserve"> </w:t>
            </w:r>
            <w:r w:rsidRPr="00CD46BA">
              <w:rPr>
                <w:rFonts w:ascii="Arial" w:eastAsia="Times New Roman" w:hAnsi="Arial" w:cs="Arial"/>
                <w:color w:val="6D6F71"/>
                <w:sz w:val="17"/>
                <w:szCs w:val="17"/>
                <w:lang w:eastAsia="es-CR"/>
              </w:rPr>
              <w:t>| Lunes: entrada gratuita</w:t>
            </w:r>
            <w:r w:rsidRPr="00CD46BA">
              <w:rPr>
                <w:rFonts w:ascii="Times New Roman" w:eastAsia="Times New Roman" w:hAnsi="Times New Roman" w:cs="Times New Roman"/>
                <w:color w:val="000000"/>
                <w:sz w:val="17"/>
                <w:szCs w:val="17"/>
                <w:lang w:eastAsia="es-CR"/>
              </w:rPr>
              <w:t xml:space="preserve"> </w:t>
            </w:r>
            <w:r w:rsidRPr="00CD46BA">
              <w:rPr>
                <w:rFonts w:ascii="Times New Roman" w:eastAsia="Times New Roman" w:hAnsi="Times New Roman" w:cs="Times New Roman"/>
                <w:color w:val="000000"/>
                <w:sz w:val="17"/>
                <w:szCs w:val="17"/>
                <w:lang w:eastAsia="es-CR"/>
              </w:rPr>
              <w:br/>
            </w:r>
            <w:r w:rsidRPr="00CD46BA">
              <w:rPr>
                <w:rFonts w:ascii="Arial" w:eastAsia="Times New Roman" w:hAnsi="Arial" w:cs="Arial"/>
                <w:color w:val="6D6F71"/>
                <w:sz w:val="17"/>
                <w:szCs w:val="17"/>
                <w:lang w:eastAsia="es-CR"/>
              </w:rPr>
              <w:t>(+506) 2257-7202</w:t>
            </w:r>
            <w:r w:rsidRPr="00CD46BA">
              <w:rPr>
                <w:rFonts w:ascii="Times New Roman" w:eastAsia="Times New Roman" w:hAnsi="Times New Roman" w:cs="Times New Roman"/>
                <w:color w:val="000000"/>
                <w:sz w:val="17"/>
                <w:szCs w:val="17"/>
                <w:lang w:eastAsia="es-CR"/>
              </w:rPr>
              <w:t xml:space="preserve"> </w:t>
            </w:r>
            <w:r w:rsidRPr="00CD46BA">
              <w:rPr>
                <w:rFonts w:ascii="Arial" w:eastAsia="Times New Roman" w:hAnsi="Arial" w:cs="Arial"/>
                <w:color w:val="6D6F71"/>
                <w:sz w:val="17"/>
                <w:szCs w:val="17"/>
                <w:lang w:eastAsia="es-CR"/>
              </w:rPr>
              <w:t>|</w:t>
            </w:r>
            <w:r w:rsidRPr="00CD46BA">
              <w:rPr>
                <w:rFonts w:ascii="Times New Roman" w:eastAsia="Times New Roman" w:hAnsi="Times New Roman" w:cs="Times New Roman"/>
                <w:color w:val="000000"/>
                <w:sz w:val="17"/>
                <w:szCs w:val="17"/>
                <w:lang w:eastAsia="es-CR"/>
              </w:rPr>
              <w:t xml:space="preserve"> </w:t>
            </w:r>
            <w:r w:rsidRPr="00CD46BA">
              <w:rPr>
                <w:rFonts w:ascii="Arial" w:eastAsia="Times New Roman" w:hAnsi="Arial" w:cs="Arial"/>
                <w:color w:val="6D6F71"/>
                <w:sz w:val="17"/>
                <w:szCs w:val="17"/>
                <w:lang w:eastAsia="es-CR"/>
              </w:rPr>
              <w:t xml:space="preserve">22-223489 </w:t>
            </w:r>
            <w:r w:rsidRPr="00CD46BA">
              <w:rPr>
                <w:rFonts w:ascii="Times New Roman" w:eastAsia="Times New Roman" w:hAnsi="Times New Roman" w:cs="Times New Roman"/>
                <w:color w:val="000000"/>
                <w:sz w:val="17"/>
                <w:szCs w:val="17"/>
                <w:lang w:eastAsia="es-CR"/>
              </w:rPr>
              <w:br/>
            </w:r>
            <w:hyperlink r:id="rId11" w:history="1">
              <w:r w:rsidRPr="00CD46BA">
                <w:rPr>
                  <w:rFonts w:ascii="Arial" w:eastAsia="Times New Roman" w:hAnsi="Arial" w:cs="Arial"/>
                  <w:color w:val="6D6F71"/>
                  <w:sz w:val="17"/>
                  <w:szCs w:val="17"/>
                  <w:lang w:eastAsia="es-CR"/>
                </w:rPr>
                <w:t>info@madc.cr</w:t>
              </w:r>
            </w:hyperlink>
            <w:r w:rsidRPr="00CD46BA">
              <w:rPr>
                <w:rFonts w:ascii="Times New Roman" w:eastAsia="Times New Roman" w:hAnsi="Times New Roman" w:cs="Times New Roman"/>
                <w:color w:val="000000"/>
                <w:sz w:val="17"/>
                <w:szCs w:val="17"/>
                <w:lang w:eastAsia="es-CR"/>
              </w:rPr>
              <w:t xml:space="preserve"> </w:t>
            </w:r>
            <w:r w:rsidRPr="00CD46BA">
              <w:rPr>
                <w:rFonts w:ascii="Times New Roman" w:eastAsia="Times New Roman" w:hAnsi="Times New Roman" w:cs="Times New Roman"/>
                <w:color w:val="000000"/>
                <w:sz w:val="17"/>
                <w:szCs w:val="17"/>
                <w:lang w:eastAsia="es-CR"/>
              </w:rPr>
              <w:br/>
            </w:r>
            <w:hyperlink r:id="rId12" w:tgtFrame="_blank" w:history="1">
              <w:r w:rsidRPr="00CD46BA">
                <w:rPr>
                  <w:rFonts w:ascii="Arial" w:eastAsia="Times New Roman" w:hAnsi="Arial" w:cs="Arial"/>
                  <w:color w:val="6D6F71"/>
                  <w:sz w:val="17"/>
                  <w:szCs w:val="17"/>
                  <w:lang w:eastAsia="es-CR"/>
                </w:rPr>
                <w:t>www.madc.cr</w:t>
              </w:r>
            </w:hyperlink>
            <w:r w:rsidRPr="00CD46BA">
              <w:rPr>
                <w:rFonts w:ascii="Times New Roman" w:eastAsia="Times New Roman" w:hAnsi="Times New Roman" w:cs="Times New Roman"/>
                <w:color w:val="000000"/>
                <w:sz w:val="17"/>
                <w:szCs w:val="17"/>
                <w:lang w:eastAsia="es-CR"/>
              </w:rPr>
              <w:t xml:space="preserve"> </w:t>
            </w:r>
            <w:r w:rsidRPr="00CD46BA">
              <w:rPr>
                <w:rFonts w:ascii="Times New Roman" w:eastAsia="Times New Roman" w:hAnsi="Times New Roman" w:cs="Times New Roman"/>
                <w:color w:val="000000"/>
                <w:sz w:val="17"/>
                <w:szCs w:val="17"/>
                <w:lang w:eastAsia="es-CR"/>
              </w:rPr>
              <w:br/>
            </w:r>
            <w:proofErr w:type="spellStart"/>
            <w:r w:rsidRPr="00CD46BA">
              <w:rPr>
                <w:rFonts w:ascii="Arial" w:eastAsia="Times New Roman" w:hAnsi="Arial" w:cs="Arial"/>
                <w:color w:val="6D6F71"/>
                <w:sz w:val="17"/>
                <w:szCs w:val="17"/>
                <w:lang w:eastAsia="es-CR"/>
              </w:rPr>
              <w:t>Siganos</w:t>
            </w:r>
            <w:proofErr w:type="spellEnd"/>
            <w:r w:rsidRPr="00CD46BA">
              <w:rPr>
                <w:rFonts w:ascii="Arial" w:eastAsia="Times New Roman" w:hAnsi="Arial" w:cs="Arial"/>
                <w:color w:val="6D6F71"/>
                <w:sz w:val="17"/>
                <w:szCs w:val="17"/>
                <w:lang w:eastAsia="es-CR"/>
              </w:rPr>
              <w:t xml:space="preserve"> en: </w:t>
            </w:r>
            <w:r w:rsidRPr="00CD46BA">
              <w:rPr>
                <w:rFonts w:ascii="Arial" w:eastAsia="Times New Roman" w:hAnsi="Arial" w:cs="Arial"/>
                <w:noProof/>
                <w:color w:val="0000FF"/>
                <w:sz w:val="17"/>
                <w:szCs w:val="17"/>
                <w:lang w:eastAsia="es-CR"/>
              </w:rPr>
              <w:drawing>
                <wp:inline distT="0" distB="0" distL="0" distR="0">
                  <wp:extent cx="114300" cy="104775"/>
                  <wp:effectExtent l="0" t="0" r="0" b="9525"/>
                  <wp:docPr id="7" name="Picture 7" descr="Sigue Museo MADC en Facebook">
                    <a:hlinkClick xmlns:a="http://schemas.openxmlformats.org/drawingml/2006/main" r:id="rId13"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ue Museo MADC en Facebook">
                            <a:hlinkClick r:id="rId13" tgtFrame="&quot;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hyperlink r:id="rId15" w:tgtFrame="blank" w:history="1">
              <w:r w:rsidRPr="00CD46BA">
                <w:rPr>
                  <w:rFonts w:ascii="Arial" w:eastAsia="Times New Roman" w:hAnsi="Arial" w:cs="Arial"/>
                  <w:color w:val="6D6F71"/>
                  <w:sz w:val="17"/>
                  <w:szCs w:val="17"/>
                  <w:lang w:eastAsia="es-CR"/>
                </w:rPr>
                <w:t>MuseoMADC.CR</w:t>
              </w:r>
            </w:hyperlink>
            <w:r w:rsidRPr="00CD46BA">
              <w:rPr>
                <w:rFonts w:ascii="Arial" w:eastAsia="Times New Roman" w:hAnsi="Arial" w:cs="Arial"/>
                <w:color w:val="6D6F71"/>
                <w:sz w:val="17"/>
                <w:szCs w:val="17"/>
                <w:lang w:eastAsia="es-CR"/>
              </w:rPr>
              <w:t xml:space="preserve"> </w:t>
            </w:r>
            <w:r w:rsidRPr="00CD46BA">
              <w:rPr>
                <w:rFonts w:ascii="Arial" w:eastAsia="Times New Roman" w:hAnsi="Arial" w:cs="Arial"/>
                <w:noProof/>
                <w:color w:val="0000FF"/>
                <w:sz w:val="17"/>
                <w:szCs w:val="17"/>
                <w:lang w:eastAsia="es-CR"/>
              </w:rPr>
              <w:drawing>
                <wp:inline distT="0" distB="0" distL="0" distR="0">
                  <wp:extent cx="114300" cy="104775"/>
                  <wp:effectExtent l="0" t="0" r="0" b="9525"/>
                  <wp:docPr id="6" name="Picture 6" descr="Sigue MuseoMADC en Twitter">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ue MuseoMADC en Twitter">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hyperlink r:id="rId18" w:tgtFrame="_blank" w:history="1">
              <w:r w:rsidRPr="00CD46BA">
                <w:rPr>
                  <w:rFonts w:ascii="Arial" w:eastAsia="Times New Roman" w:hAnsi="Arial" w:cs="Arial"/>
                  <w:color w:val="6D6F71"/>
                  <w:sz w:val="17"/>
                  <w:szCs w:val="17"/>
                  <w:lang w:eastAsia="es-CR"/>
                </w:rPr>
                <w:t>MuseoMADC</w:t>
              </w:r>
            </w:hyperlink>
            <w:r w:rsidRPr="00CD46BA">
              <w:rPr>
                <w:rFonts w:ascii="Arial" w:eastAsia="Times New Roman" w:hAnsi="Arial" w:cs="Arial"/>
                <w:color w:val="6D6F71"/>
                <w:sz w:val="17"/>
                <w:szCs w:val="17"/>
                <w:lang w:eastAsia="es-CR"/>
              </w:rPr>
              <w:t xml:space="preserve"> </w:t>
            </w:r>
            <w:r w:rsidRPr="00CD46BA">
              <w:rPr>
                <w:rFonts w:ascii="Arial" w:eastAsia="Times New Roman" w:hAnsi="Arial" w:cs="Arial"/>
                <w:noProof/>
                <w:color w:val="0000FF"/>
                <w:sz w:val="17"/>
                <w:szCs w:val="17"/>
                <w:lang w:eastAsia="es-CR"/>
              </w:rPr>
              <w:drawing>
                <wp:inline distT="0" distB="0" distL="0" distR="0">
                  <wp:extent cx="266700" cy="104775"/>
                  <wp:effectExtent l="0" t="0" r="0" b="9525"/>
                  <wp:docPr id="5" name="Picture 5" descr="Sigue al MADC en You Tube">
                    <a:hlinkClick xmlns:a="http://schemas.openxmlformats.org/drawingml/2006/main" r:id="rId19"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ue al MADC en You Tube">
                            <a:hlinkClick r:id="rId19" tgtFrame="&quot;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 cy="104775"/>
                          </a:xfrm>
                          <a:prstGeom prst="rect">
                            <a:avLst/>
                          </a:prstGeom>
                          <a:noFill/>
                          <a:ln>
                            <a:noFill/>
                          </a:ln>
                        </pic:spPr>
                      </pic:pic>
                    </a:graphicData>
                  </a:graphic>
                </wp:inline>
              </w:drawing>
            </w:r>
            <w:hyperlink r:id="rId21" w:tgtFrame="blank" w:history="1">
              <w:r w:rsidRPr="00CD46BA">
                <w:rPr>
                  <w:rFonts w:ascii="Arial" w:eastAsia="Times New Roman" w:hAnsi="Arial" w:cs="Arial"/>
                  <w:color w:val="6D6F71"/>
                  <w:sz w:val="17"/>
                  <w:szCs w:val="17"/>
                  <w:lang w:eastAsia="es-CR"/>
                </w:rPr>
                <w:t xml:space="preserve">madccr </w:t>
              </w:r>
            </w:hyperlink>
            <w:r w:rsidRPr="00CD46BA">
              <w:rPr>
                <w:rFonts w:ascii="Arial" w:eastAsia="Times New Roman" w:hAnsi="Arial" w:cs="Arial"/>
                <w:noProof/>
                <w:color w:val="0000FF"/>
                <w:sz w:val="17"/>
                <w:szCs w:val="17"/>
                <w:lang w:eastAsia="es-CR"/>
              </w:rPr>
              <w:drawing>
                <wp:inline distT="0" distB="0" distL="0" distR="0">
                  <wp:extent cx="114300" cy="104775"/>
                  <wp:effectExtent l="0" t="0" r="0" b="9525"/>
                  <wp:docPr id="4" name="Picture 4" descr="Sigue al MADC en Issuu">
                    <a:hlinkClick xmlns:a="http://schemas.openxmlformats.org/drawingml/2006/main" r:id="rId22"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ue al MADC en Issuu">
                            <a:hlinkClick r:id="rId22" tgtFrame="&quot;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hyperlink r:id="rId24" w:tgtFrame="blank" w:history="1">
              <w:r w:rsidRPr="00CD46BA">
                <w:rPr>
                  <w:rFonts w:ascii="Arial" w:eastAsia="Times New Roman" w:hAnsi="Arial" w:cs="Arial"/>
                  <w:color w:val="6D6F71"/>
                  <w:sz w:val="17"/>
                  <w:szCs w:val="17"/>
                  <w:lang w:eastAsia="es-CR"/>
                </w:rPr>
                <w:t>madc</w:t>
              </w:r>
            </w:hyperlink>
            <w:r w:rsidRPr="00CD46BA">
              <w:rPr>
                <w:rFonts w:ascii="Times New Roman" w:eastAsia="Times New Roman" w:hAnsi="Times New Roman" w:cs="Times New Roman"/>
                <w:color w:val="000000"/>
                <w:sz w:val="17"/>
                <w:szCs w:val="17"/>
                <w:lang w:eastAsia="es-CR"/>
              </w:rPr>
              <w:br/>
            </w:r>
            <w:r w:rsidRPr="00CD46BA">
              <w:rPr>
                <w:rFonts w:ascii="Arial" w:eastAsia="Times New Roman" w:hAnsi="Arial" w:cs="Arial"/>
                <w:noProof/>
                <w:color w:val="0000FF"/>
                <w:sz w:val="17"/>
                <w:szCs w:val="17"/>
                <w:lang w:eastAsia="es-CR"/>
              </w:rPr>
              <w:drawing>
                <wp:inline distT="0" distB="0" distL="0" distR="0">
                  <wp:extent cx="142875" cy="133350"/>
                  <wp:effectExtent l="0" t="0" r="9525" b="0"/>
                  <wp:docPr id="3" name="Picture 3" descr="Sigue al MADC en Flickr">
                    <a:hlinkClick xmlns:a="http://schemas.openxmlformats.org/drawingml/2006/main" r:id="rId2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ue al MADC en Flickr">
                            <a:hlinkClick r:id="rId25" tgtFrame="&quot;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hyperlink r:id="rId27" w:tgtFrame="blank" w:history="1">
              <w:r w:rsidRPr="00CD46BA">
                <w:rPr>
                  <w:rFonts w:ascii="Arial" w:eastAsia="Times New Roman" w:hAnsi="Arial" w:cs="Arial"/>
                  <w:color w:val="6D6F71"/>
                  <w:sz w:val="17"/>
                  <w:szCs w:val="17"/>
                  <w:lang w:eastAsia="es-CR"/>
                </w:rPr>
                <w:t>museomadc</w:t>
              </w:r>
            </w:hyperlink>
            <w:r w:rsidRPr="00CD46BA">
              <w:rPr>
                <w:rFonts w:ascii="Arial" w:eastAsia="Times New Roman" w:hAnsi="Arial" w:cs="Arial"/>
                <w:noProof/>
                <w:color w:val="0000FF"/>
                <w:sz w:val="17"/>
                <w:szCs w:val="17"/>
                <w:lang w:eastAsia="es-CR"/>
              </w:rPr>
              <w:drawing>
                <wp:inline distT="0" distB="0" distL="0" distR="0">
                  <wp:extent cx="142875" cy="133350"/>
                  <wp:effectExtent l="0" t="0" r="9525" b="0"/>
                  <wp:docPr id="2" name="Picture 2" descr="Sigue al MADC en Pinterest">
                    <a:hlinkClick xmlns:a="http://schemas.openxmlformats.org/drawingml/2006/main" r:id="rId28"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ue al MADC en Pinterest">
                            <a:hlinkClick r:id="rId28" tgtFrame="&quot;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hyperlink r:id="rId30" w:tgtFrame="blank" w:history="1">
              <w:r w:rsidRPr="00CD46BA">
                <w:rPr>
                  <w:rFonts w:ascii="Arial" w:eastAsia="Times New Roman" w:hAnsi="Arial" w:cs="Arial"/>
                  <w:color w:val="6D6F71"/>
                  <w:sz w:val="17"/>
                  <w:szCs w:val="17"/>
                  <w:lang w:eastAsia="es-CR"/>
                </w:rPr>
                <w:t>museomadc</w:t>
              </w:r>
            </w:hyperlink>
            <w:r w:rsidRPr="00CD46BA">
              <w:rPr>
                <w:rFonts w:ascii="Arial" w:eastAsia="Times New Roman" w:hAnsi="Arial" w:cs="Arial"/>
                <w:noProof/>
                <w:color w:val="0000FF"/>
                <w:sz w:val="17"/>
                <w:szCs w:val="17"/>
                <w:lang w:eastAsia="es-CR"/>
              </w:rPr>
              <w:drawing>
                <wp:inline distT="0" distB="0" distL="0" distR="0">
                  <wp:extent cx="142875" cy="133350"/>
                  <wp:effectExtent l="0" t="0" r="9525" b="0"/>
                  <wp:docPr id="1" name="Picture 1" descr="Sigue&#10;                          al MADC en Pinterest">
                    <a:hlinkClick xmlns:a="http://schemas.openxmlformats.org/drawingml/2006/main" r:id="rId31"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ue&#10;                          al MADC en Pinterest">
                            <a:hlinkClick r:id="rId31" tgtFrame="&quot;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hyperlink r:id="rId33" w:tgtFrame="blank" w:history="1">
              <w:r w:rsidRPr="00CD46BA">
                <w:rPr>
                  <w:rFonts w:ascii="Arial" w:eastAsia="Times New Roman" w:hAnsi="Arial" w:cs="Arial"/>
                  <w:color w:val="6D6F71"/>
                  <w:sz w:val="17"/>
                  <w:szCs w:val="17"/>
                  <w:lang w:eastAsia="es-CR"/>
                </w:rPr>
                <w:t>museomadc</w:t>
              </w:r>
            </w:hyperlink>
            <w:r w:rsidRPr="00CD46BA">
              <w:rPr>
                <w:rFonts w:ascii="Times New Roman" w:eastAsia="Times New Roman" w:hAnsi="Times New Roman" w:cs="Times New Roman"/>
                <w:color w:val="000000"/>
                <w:sz w:val="17"/>
                <w:szCs w:val="17"/>
                <w:lang w:eastAsia="es-CR"/>
              </w:rPr>
              <w:br/>
            </w:r>
            <w:r w:rsidRPr="00CD46BA">
              <w:rPr>
                <w:rFonts w:ascii="Arial" w:eastAsia="Times New Roman" w:hAnsi="Arial" w:cs="Arial"/>
                <w:color w:val="6D6F71"/>
                <w:sz w:val="15"/>
                <w:szCs w:val="15"/>
                <w:lang w:eastAsia="es-CR"/>
              </w:rPr>
              <w:t xml:space="preserve">Si no desea continuar recibiendo estos correos, envíe un mensaje a </w:t>
            </w:r>
            <w:hyperlink r:id="rId34" w:history="1">
              <w:r w:rsidRPr="00CD46BA">
                <w:rPr>
                  <w:rFonts w:ascii="Arial" w:eastAsia="Times New Roman" w:hAnsi="Arial" w:cs="Arial"/>
                  <w:color w:val="333333"/>
                  <w:sz w:val="15"/>
                  <w:szCs w:val="15"/>
                  <w:lang w:eastAsia="es-CR"/>
                </w:rPr>
                <w:t>info@madc.cr</w:t>
              </w:r>
            </w:hyperlink>
          </w:p>
        </w:tc>
      </w:tr>
    </w:tbl>
    <w:p w:rsidR="002B5F61" w:rsidRDefault="002B5F61">
      <w:bookmarkStart w:id="0" w:name="_GoBack"/>
      <w:bookmarkEnd w:id="0"/>
    </w:p>
    <w:sectPr w:rsidR="002B5F61" w:rsidSect="00CD46B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F56957"/>
    <w:multiLevelType w:val="multilevel"/>
    <w:tmpl w:val="1B4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BA"/>
    <w:rsid w:val="002B5F61"/>
    <w:rsid w:val="00CD46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9B5E0-BC62-4F43-BBE6-4C25DFF0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6BA"/>
    <w:pPr>
      <w:spacing w:before="100" w:beforeAutospacing="1" w:after="100" w:afterAutospacing="1" w:line="240" w:lineRule="auto"/>
      <w:jc w:val="left"/>
    </w:pPr>
    <w:rPr>
      <w:rFonts w:ascii="Times New Roman" w:eastAsia="Times New Roman" w:hAnsi="Times New Roman" w:cs="Times New Roman"/>
      <w:sz w:val="24"/>
      <w:szCs w:val="24"/>
      <w:lang w:eastAsia="es-CR"/>
    </w:rPr>
  </w:style>
  <w:style w:type="character" w:styleId="Emphasis">
    <w:name w:val="Emphasis"/>
    <w:basedOn w:val="DefaultParagraphFont"/>
    <w:uiPriority w:val="20"/>
    <w:qFormat/>
    <w:rsid w:val="00CD46BA"/>
    <w:rPr>
      <w:i/>
      <w:iCs/>
    </w:rPr>
  </w:style>
  <w:style w:type="character" w:styleId="Strong">
    <w:name w:val="Strong"/>
    <w:basedOn w:val="DefaultParagraphFont"/>
    <w:uiPriority w:val="22"/>
    <w:qFormat/>
    <w:rsid w:val="00CD46BA"/>
    <w:rPr>
      <w:b/>
      <w:bCs/>
    </w:rPr>
  </w:style>
  <w:style w:type="character" w:styleId="Hyperlink">
    <w:name w:val="Hyperlink"/>
    <w:basedOn w:val="DefaultParagraphFont"/>
    <w:uiPriority w:val="99"/>
    <w:semiHidden/>
    <w:unhideWhenUsed/>
    <w:rsid w:val="00CD4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40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rack.me/tracking/raWzMz50paMkCGR1AwRlBQH0ZGHzMKWjqzA2pzSaqaR9ZGxkZGRjBQL5Way2LKu2pG0lBGp5AmV4ZGpmCj" TargetMode="External"/><Relationship Id="rId13" Type="http://schemas.openxmlformats.org/officeDocument/2006/relationships/hyperlink" Target="http://mailtrack.me/tracking/raWzMz50paMkCGR1AwRlBQH0ZGHzMKWjqzA2pzSaqaR9ZGxkZGRjBQL5Way2LKu2pG0lBGp5AmV4ZGp4AN" TargetMode="External"/><Relationship Id="rId18" Type="http://schemas.openxmlformats.org/officeDocument/2006/relationships/hyperlink" Target="http://mailtrack.me/tracking/raWzMz50paMkCGR1AwRlBQH0ZGHzMKWjqzA2pzSaqaR9ZGxkZGRjBQL5Way2LKu2pG0lBGp5AmV4ZGtlZD"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mailtrack.me/tracking/raWzMz50paMkCGR1AwRlBQH0ZGHzMKWjqzA2pzSaqaR9ZGxkZGRjBQL5Way2LKu2pG0lBGp5AmV4ZGt0Aj" TargetMode="External"/><Relationship Id="rId34" Type="http://schemas.openxmlformats.org/officeDocument/2006/relationships/hyperlink" Target="mailto:info@madc.cr?subject=Favor%20eliminar%20mi%20correo%20de%20su%20lista%20de%20contactos" TargetMode="External"/><Relationship Id="rId7" Type="http://schemas.openxmlformats.org/officeDocument/2006/relationships/hyperlink" Target="mailto:info@madc.cr" TargetMode="External"/><Relationship Id="rId12" Type="http://schemas.openxmlformats.org/officeDocument/2006/relationships/hyperlink" Target="http://mailtrack.me/tracking/raWzMz50paMkCGR1AwRlBQH0ZGHzMKWjqzA2pzSaqaR9ZGxkZGRjBQL5Way2LKu2pG0lBGp5AmV4ZGp1BD" TargetMode="External"/><Relationship Id="rId17" Type="http://schemas.openxmlformats.org/officeDocument/2006/relationships/image" Target="media/image5.png"/><Relationship Id="rId25" Type="http://schemas.openxmlformats.org/officeDocument/2006/relationships/hyperlink" Target="http://mailtrack.me/tracking/raWzMz50paMkCGR1AwRlBQH0ZGHzMKWjqzA2pzSaqaR9ZGxkZGRjBQL5Way2LKu2pG0lBGp5AmV4ZGt4Bj" TargetMode="External"/><Relationship Id="rId33" Type="http://schemas.openxmlformats.org/officeDocument/2006/relationships/hyperlink" Target="http://mailtrack.me/tracking/raWzMz50paMkCGR1AwRlBQH0ZGHzMKWjqzA2pzSaqaR9ZGxkZGRjBQL5Way2LKu2pG0lBGp5AmV4ZGxlZN" TargetMode="External"/><Relationship Id="rId2" Type="http://schemas.openxmlformats.org/officeDocument/2006/relationships/styles" Target="styles.xml"/><Relationship Id="rId16" Type="http://schemas.openxmlformats.org/officeDocument/2006/relationships/hyperlink" Target="http://mailtrack.me/tracking/raWzMz50paMkCGR1AwRlBQH0ZGHzMKWjqzA2pzSaqaR9ZGxkZGRjBQL5Way2LKu2pG0lBGp5AmV4ZGtlZD" TargetMode="External"/><Relationship Id="rId20" Type="http://schemas.openxmlformats.org/officeDocument/2006/relationships/image" Target="media/image6.jpeg"/><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mailtrack.me/tracking/raWzMz50paMkCGR1AwRlBQH0ZGHzMKWjqzA2pzSaqaR9ZGxkZGRjBQL5Way2LKu2pG0lBGp5AmV4ZGpjCN" TargetMode="External"/><Relationship Id="rId11" Type="http://schemas.openxmlformats.org/officeDocument/2006/relationships/hyperlink" Target="mailto:info@madc.cr" TargetMode="External"/><Relationship Id="rId24" Type="http://schemas.openxmlformats.org/officeDocument/2006/relationships/hyperlink" Target="http://mailtrack.me/tracking/raWzMz50paMkCGR1AwRlBQH0ZGHzMKWjqzA2pzSaqaR9ZGxkZGRjBQL5Way2LKu2pG0lBGp5AmV4ZGt2AD" TargetMode="External"/><Relationship Id="rId32" Type="http://schemas.openxmlformats.org/officeDocument/2006/relationships/image" Target="media/image10.png"/><Relationship Id="rId5" Type="http://schemas.openxmlformats.org/officeDocument/2006/relationships/image" Target="media/image1.jpeg"/><Relationship Id="rId15" Type="http://schemas.openxmlformats.org/officeDocument/2006/relationships/hyperlink" Target="http://mailtrack.me/tracking/raWzMz50paMkCGR1AwRlBQH0ZGHzMKWjqzA2pzSaqaR9ZGxkZGRjBQL5Way2LKu2pG0lBGp5AmV4ZGp4AN" TargetMode="External"/><Relationship Id="rId23" Type="http://schemas.openxmlformats.org/officeDocument/2006/relationships/image" Target="media/image7.png"/><Relationship Id="rId28" Type="http://schemas.openxmlformats.org/officeDocument/2006/relationships/hyperlink" Target="http://mailtrack.me/tracking/raWzMz50paMkCGR1AwRlBQH0ZGHzMKWjqzA2pzSaqaR9ZGxkZGRjBQL5Way2LKu2pG0lBGp5AmV4ZGxjZt"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mailtrack.me/tracking/raWzMz50paMkCGR1AwRlBQH0ZGHzMKWjqzA2pzSaqaR9ZGxkZGRjBQL5Way2LKu2pG0lBGp5AmV4ZGt0Aj" TargetMode="External"/><Relationship Id="rId31" Type="http://schemas.openxmlformats.org/officeDocument/2006/relationships/hyperlink" Target="http://mailtrack.me/tracking/raWzMz50paMkCGR1AwRlBQH0ZGHzMKWjqzA2pzSaqaR9ZGxkZGRjBQL5Way2LKu2pG0lBGp5AmV4ZGxlZ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mailtrack.me/tracking/raWzMz50paMkCGR1AwRlBQH0ZGHzMKWjqzA2pzSaqaR9ZGxkZGRjBQL5Way2LKu2pG0lBGp5AmV4ZGt2AD" TargetMode="External"/><Relationship Id="rId27" Type="http://schemas.openxmlformats.org/officeDocument/2006/relationships/hyperlink" Target="http://mailtrack.me/tracking/raWzMz50paMkCGR1AwRlBQH0ZGHzMKWjqzA2pzSaqaR9ZGxkZGRjBQL5Way2LKu2pG0lBGp5AmV4ZGt4Bj" TargetMode="External"/><Relationship Id="rId30" Type="http://schemas.openxmlformats.org/officeDocument/2006/relationships/hyperlink" Target="http://mailtrack.me/tracking/raWzMz50paMkCGR1AwRlBQH0ZGHzMKWjqzA2pzSaqaR9ZGxkZGRjBQL5Way2LKu2pG0lBGp5AmV4ZGxjZ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2832</Characters>
  <Application>Microsoft Office Word</Application>
  <DocSecurity>0</DocSecurity>
  <Lines>23</Lines>
  <Paragraphs>6</Paragraphs>
  <ScaleCrop>false</ScaleCrop>
  <Company>Microsoft</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IIArte</dc:creator>
  <cp:keywords/>
  <dc:description/>
  <cp:lastModifiedBy>IIArte</cp:lastModifiedBy>
  <cp:revision>1</cp:revision>
  <dcterms:created xsi:type="dcterms:W3CDTF">2014-10-30T20:22:00Z</dcterms:created>
  <dcterms:modified xsi:type="dcterms:W3CDTF">2014-10-30T20:23:00Z</dcterms:modified>
</cp:coreProperties>
</file>